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3298A400" wp14:editId="24D86D9E">
            <wp:simplePos x="0" y="0"/>
            <wp:positionH relativeFrom="column">
              <wp:posOffset>4701540</wp:posOffset>
            </wp:positionH>
            <wp:positionV relativeFrom="paragraph">
              <wp:posOffset>-55880</wp:posOffset>
            </wp:positionV>
            <wp:extent cx="1216025" cy="1216025"/>
            <wp:effectExtent l="0" t="0" r="3175" b="3175"/>
            <wp:wrapThrough wrapText="bothSides">
              <wp:wrapPolygon edited="0">
                <wp:start x="7444" y="0"/>
                <wp:lineTo x="5752" y="338"/>
                <wp:lineTo x="677" y="4399"/>
                <wp:lineTo x="0" y="7783"/>
                <wp:lineTo x="0" y="14212"/>
                <wp:lineTo x="677" y="17257"/>
                <wp:lineTo x="6429" y="21318"/>
                <wp:lineTo x="8121" y="21318"/>
                <wp:lineTo x="12858" y="21318"/>
                <wp:lineTo x="15227" y="21318"/>
                <wp:lineTo x="20980" y="17596"/>
                <wp:lineTo x="21318" y="13535"/>
                <wp:lineTo x="21318" y="7783"/>
                <wp:lineTo x="20980" y="4737"/>
                <wp:lineTo x="15904" y="338"/>
                <wp:lineTo x="14212" y="0"/>
                <wp:lineTo x="7444" y="0"/>
              </wp:wrapPolygon>
            </wp:wrapThrough>
            <wp:docPr id="4" name="Рисунок 4" descr="C:\Users\Sergiy\Desktop\pnp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y\Desktop\pnpu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135E1F9" wp14:editId="6B2AEDAA">
            <wp:simplePos x="0" y="0"/>
            <wp:positionH relativeFrom="column">
              <wp:posOffset>3293745</wp:posOffset>
            </wp:positionH>
            <wp:positionV relativeFrom="paragraph">
              <wp:posOffset>-41910</wp:posOffset>
            </wp:positionV>
            <wp:extent cx="1009650" cy="1252855"/>
            <wp:effectExtent l="0" t="0" r="0" b="4445"/>
            <wp:wrapThrough wrapText="bothSides">
              <wp:wrapPolygon edited="0">
                <wp:start x="0" y="0"/>
                <wp:lineTo x="0" y="19049"/>
                <wp:lineTo x="8558" y="21348"/>
                <wp:lineTo x="12634" y="21348"/>
                <wp:lineTo x="21192" y="19049"/>
                <wp:lineTo x="21192" y="0"/>
                <wp:lineTo x="0" y="0"/>
              </wp:wrapPolygon>
            </wp:wrapThrough>
            <wp:docPr id="3" name="Рисунок 3" descr="C:\Users\Sergiy\Desktop\logo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y\Desktop\logo_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1B8E112" wp14:editId="1C9F397F">
            <wp:simplePos x="0" y="0"/>
            <wp:positionH relativeFrom="column">
              <wp:posOffset>1672590</wp:posOffset>
            </wp:positionH>
            <wp:positionV relativeFrom="paragraph">
              <wp:posOffset>-132080</wp:posOffset>
            </wp:positionV>
            <wp:extent cx="1391285" cy="1391285"/>
            <wp:effectExtent l="0" t="0" r="0" b="0"/>
            <wp:wrapThrough wrapText="bothSides">
              <wp:wrapPolygon edited="0">
                <wp:start x="8577" y="296"/>
                <wp:lineTo x="6211" y="1479"/>
                <wp:lineTo x="1775" y="4436"/>
                <wp:lineTo x="296" y="10647"/>
                <wp:lineTo x="1479" y="15084"/>
                <wp:lineTo x="1479" y="15971"/>
                <wp:lineTo x="5915" y="19816"/>
                <wp:lineTo x="9464" y="20999"/>
                <wp:lineTo x="11830" y="20999"/>
                <wp:lineTo x="15084" y="19816"/>
                <wp:lineTo x="19816" y="15675"/>
                <wp:lineTo x="20999" y="10351"/>
                <wp:lineTo x="19816" y="4732"/>
                <wp:lineTo x="14788" y="1479"/>
                <wp:lineTo x="12717" y="296"/>
                <wp:lineTo x="8577" y="296"/>
              </wp:wrapPolygon>
            </wp:wrapThrough>
            <wp:docPr id="2" name="Рисунок 2" descr="C:\Users\Sergiy\Desktop\FAKULTET-MYSTETsTVEMBLEMA-YaK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y\Desktop\FAKULTET-MYSTETsTVEMBLEMA-YaKI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6973644E" wp14:editId="0ADBEA51">
            <wp:simplePos x="0" y="0"/>
            <wp:positionH relativeFrom="column">
              <wp:posOffset>384175</wp:posOffset>
            </wp:positionH>
            <wp:positionV relativeFrom="paragraph">
              <wp:posOffset>-132080</wp:posOffset>
            </wp:positionV>
            <wp:extent cx="1135380" cy="1582420"/>
            <wp:effectExtent l="0" t="0" r="7620" b="0"/>
            <wp:wrapThrough wrapText="bothSides">
              <wp:wrapPolygon edited="0">
                <wp:start x="2174" y="0"/>
                <wp:lineTo x="725" y="780"/>
                <wp:lineTo x="0" y="2340"/>
                <wp:lineTo x="362" y="16902"/>
                <wp:lineTo x="9785" y="20803"/>
                <wp:lineTo x="10148" y="21323"/>
                <wp:lineTo x="11597" y="21323"/>
                <wp:lineTo x="11960" y="20803"/>
                <wp:lineTo x="21020" y="16902"/>
                <wp:lineTo x="21383" y="14822"/>
                <wp:lineTo x="21383" y="1820"/>
                <wp:lineTo x="20658" y="520"/>
                <wp:lineTo x="19208" y="0"/>
                <wp:lineTo x="2174" y="0"/>
              </wp:wrapPolygon>
            </wp:wrapThrough>
            <wp:docPr id="5" name="Рисунок 5" descr="C:\Users\Sergiy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y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МІНІСТЕРСТВО ОСВІТИ І НАУКИ УКРАЇНИ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УМАНСЬКИЙ ДЕРЖАВНИЙ ПЕДАГОГІЧНИЙ УНІВЕРСИТЕТ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ІМЕНІ ПАВЛА ТИЧИНИ</w:t>
      </w:r>
    </w:p>
    <w:p w:rsid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РАДА МОЛОДИХ Н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>АУКОВЦІВ ТА МОЛОДИХ ДОСЛІДНИКІВ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СТУДЕНТСЬКЕ НАУКОВЕ ТОВАРИСТВО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:rsidR="008919E0" w:rsidRP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КИЇВСЬКИЙ УНІВЕРСИТЕТ ІМЕНІ БОРИСА ГРІНЧЕНКА</w:t>
      </w:r>
    </w:p>
    <w:p w:rsidR="008919E0" w:rsidRP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КАФЕДРА ХОРЕОГРАФІЇ</w:t>
      </w:r>
    </w:p>
    <w:p w:rsidR="00073C52" w:rsidRPr="008919E0" w:rsidRDefault="0089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ДЗ «ПІВДЕННОУКРАЇНСЬКИЙ НАЦІОНАЛЬНИЙ ПЕДАГОГІЧНИЙ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НІВЕРСИТЕТ ІМЕНІ К. Д. УШИНСЬКОГО»</w:t>
      </w:r>
    </w:p>
    <w:p w:rsidR="00073C52" w:rsidRPr="008919E0" w:rsidRDefault="0089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КАФЕДРА МУЗИЧНОГО МИСТЕЦТВА І ХОРЕОГРАФІЇ</w:t>
      </w: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ЗАПРОШУЄМО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Вас взяти участь у роботі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:rsidR="001128A7" w:rsidRPr="00434A38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A3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контексті євроінтеграційних процесів»,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42E1" w:rsidRPr="007D39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73C52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конференції планується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такими напрямами: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Музичне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Образотворче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Декоративно-прикладне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Мистецтво дизайну.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Хореографічне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Робоча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мов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українська</w:t>
      </w:r>
      <w:r w:rsidR="006B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Реєстрація учасників конференції – </w:t>
      </w:r>
      <w:r w:rsidR="00D942E1"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21</w:t>
      </w:r>
      <w:r w:rsidRPr="007D39E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березня 2019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року </w:t>
      </w:r>
      <w:r w:rsidR="00434A3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вестибюлі навчального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корпус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 Уманського державного педагогічного університету імені Павла Тичини за адресою: м. Умань, вул. Садова, 28 з 9.00 до 10.00 год.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Відкриття конференції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D942E1"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</w:t>
      </w:r>
      <w:r w:rsidRPr="007D39E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березня 2019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року об 11:00.</w:t>
      </w:r>
    </w:p>
    <w:p w:rsidR="007D39EC" w:rsidRDefault="007D39EC">
      <w:pP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 xml:space="preserve">Регламент: 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на пленарному засіданні – до 20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хв.;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секційних засіданнях – до 10 хв.;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повідомлення – до 5 хв.</w:t>
      </w:r>
    </w:p>
    <w:p w:rsidR="006B5412" w:rsidRPr="00EC5EE9" w:rsidRDefault="006B5412" w:rsidP="006B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Тези доповідей будуть видрукувані до початку конференції у збірнику матеріалів конференції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 w:rsidRPr="006B5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Мистецька освіта у контексті євроінтеграційних процесів»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2E3" w:rsidRDefault="001C22E3" w:rsidP="009D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конференції:</w:t>
      </w:r>
    </w:p>
    <w:p w:rsidR="001C22E3" w:rsidRPr="001C22E3" w:rsidRDefault="001C22E3" w:rsidP="001C2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2E3" w:rsidRPr="001C22E3" w:rsidRDefault="001C22E3" w:rsidP="001C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конференції необхідно 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7D39EC" w:rsidRPr="007D39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2019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оргкомітету такі матеріали:</w:t>
      </w:r>
    </w:p>
    <w:p w:rsidR="001C22E3" w:rsidRP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заявку (зразок додається); </w:t>
      </w:r>
    </w:p>
    <w:p w:rsid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текст тез доповіді в електронному варіанті; </w:t>
      </w:r>
    </w:p>
    <w:p w:rsidR="00596FAC" w:rsidRPr="00596FAC" w:rsidRDefault="00596FAC" w:rsidP="00596F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F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розміщення матеріалу:</w:t>
      </w:r>
    </w:p>
    <w:p w:rsid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різвище, ім’я автора;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керівника (</w:t>
      </w:r>
      <w:r w:rsidR="0099557D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чений ступінь, вчене звання, посада і 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азва статті;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нотаці</w:t>
      </w:r>
      <w:r>
        <w:rPr>
          <w:rFonts w:ascii="Times New Roman" w:hAnsi="Times New Roman" w:cs="Times New Roman"/>
          <w:sz w:val="28"/>
          <w:szCs w:val="28"/>
          <w:lang w:val="uk-UA"/>
        </w:rPr>
        <w:t>я (п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редставляється українською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00–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 друкованих знаків з пробіла</w:t>
      </w:r>
      <w:r>
        <w:rPr>
          <w:rFonts w:ascii="Times New Roman" w:hAnsi="Times New Roman" w:cs="Times New Roman"/>
          <w:sz w:val="28"/>
          <w:szCs w:val="28"/>
          <w:lang w:val="uk-UA"/>
        </w:rPr>
        <w:t>ми));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лючові слова українською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(8–10 понять).</w:t>
      </w:r>
    </w:p>
    <w:p w:rsidR="00596FAC" w:rsidRPr="001C22E3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джерела, які оформлюються у квадратних дужках, де через кому вказується номер джерела та сторінка цитування у даному виданні (зразок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с. 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56]). Література має оформлятися за алфавітом.</w:t>
      </w:r>
    </w:p>
    <w:p w:rsidR="00B3251A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скановану копію квитанції про оплату</w:t>
      </w:r>
      <w:r w:rsidR="00B325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22E3" w:rsidRPr="001C22E3" w:rsidRDefault="00B3251A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якісне портретне фото</w:t>
      </w:r>
      <w:r w:rsidR="007D39EC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конференції</w:t>
      </w:r>
      <w:r w:rsidR="001C22E3"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7814" w:rsidRDefault="001C22E3" w:rsidP="009D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 будуть опубл</w:t>
      </w:r>
      <w:r w:rsidR="009D7814">
        <w:rPr>
          <w:rFonts w:ascii="Times New Roman" w:hAnsi="Times New Roman" w:cs="Times New Roman"/>
          <w:sz w:val="28"/>
          <w:szCs w:val="28"/>
          <w:lang w:val="uk-UA"/>
        </w:rPr>
        <w:t xml:space="preserve">іковані у збірнику студентських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наукових робіт, вартість однієї сторінки – </w:t>
      </w:r>
      <w:r w:rsidR="00FB0A09" w:rsidRPr="00D01937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D0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FBB" w:rsidRPr="00FB0A09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0A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витрати, пов’язані з проживанням та харчуванням, здійснюються учасником за власний рахунок або за рахунок організації, що його відрядила. </w:t>
      </w:r>
    </w:p>
    <w:p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роботі конференції необхідно сплатити організаційний внесок у розмірі </w:t>
      </w:r>
      <w:r w:rsidR="00FB0A09" w:rsidRPr="00D01937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D0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(для часткового покриття витрат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1C22E3"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підготовкою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атеріалів конференції</w:t>
      </w:r>
      <w:r w:rsidR="0056016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96FAC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студент отримає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матеріалів,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учасника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та програму 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Всеукраїнської сту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дентської наукової конференції 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>«Мистецька освіта у контексті євроінтеграційних процесів»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B85" w:rsidRDefault="003B6B85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85" w:rsidRPr="003B6B85" w:rsidRDefault="003B6B85" w:rsidP="003B6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</w:pP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Електронний варіант тез доповіді, заявки та копії квитанції просимо надсилати електронним листом на адресу: </w:t>
      </w:r>
      <w:r w:rsidRPr="003B6B85"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  <w:t>kutsenko.udpu@gmail.com</w:t>
      </w:r>
    </w:p>
    <w:p w:rsidR="00D01937" w:rsidRDefault="00D019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22E3" w:rsidRPr="00CC1FBB" w:rsidRDefault="001C22E3" w:rsidP="001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 до оформлення тез:</w:t>
      </w:r>
    </w:p>
    <w:p w:rsidR="00CC1FBB" w:rsidRDefault="00CC1FBB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від 3-х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повних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, шрифт Times New Roman, кегль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; міжрядковий інтервал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; абзацний відступ – 1,25 см; всі поля – 2,0 см; редактор Word. Сторінки не нумеруються.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У тексті слід використовувати символи за зразком: лапки типу «…», дефіс (-), тире (–), апостроф (’).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Малюнки, виконані векторною графікою, мають бути вміщені одним об’єктом або згруповані і обов’язково підписані. Скановані малюнки виконувати з роздільною здатністю не менше 300 </w:t>
      </w:r>
      <w:proofErr w:type="spellStart"/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dpi</w:t>
      </w:r>
      <w:proofErr w:type="spellEnd"/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 та прив’язувати їх до тексту й групувати у відповідному масштабі.</w:t>
      </w:r>
    </w:p>
    <w:p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Назва файлу повинна відповідати прізвищу, імені, а також назві міста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56C">
        <w:rPr>
          <w:rFonts w:ascii="Times New Roman" w:hAnsi="Times New Roman" w:cs="Times New Roman"/>
          <w:sz w:val="28"/>
          <w:szCs w:val="28"/>
          <w:lang w:val="uk-UA"/>
        </w:rPr>
        <w:t xml:space="preserve">учасника конференції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(Петров Анатолій_Умань).</w:t>
      </w:r>
    </w:p>
    <w:p w:rsidR="00CC1FBB" w:rsidRPr="00CC1FBB" w:rsidRDefault="00CC1FBB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оформлювати 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в алфавітному порядку </w:t>
      </w:r>
      <w:r w:rsidRPr="00CC1FBB">
        <w:rPr>
          <w:rFonts w:ascii="Times New Roman" w:hAnsi="Times New Roman" w:cs="Times New Roman"/>
          <w:sz w:val="28"/>
          <w:szCs w:val="28"/>
          <w:lang w:val="uk-UA"/>
        </w:rPr>
        <w:t>згідно з ДСТУ 8302:2015 </w:t>
      </w:r>
      <w:hyperlink r:id="rId10" w:history="1">
        <w:r w:rsidRPr="00CC1F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«Бібліографічне посилання. Загальні положення та правила складання»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. Зразок оформлення </w:t>
      </w:r>
      <w:hyperlink r:id="rId11" w:history="1">
        <w:r w:rsidR="00B72C1D" w:rsidRPr="00710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ДОДАЄТЬСЯ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FBB" w:rsidRDefault="00CD78EA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8EA">
        <w:rPr>
          <w:rFonts w:ascii="Times New Roman" w:hAnsi="Times New Roman" w:cs="Times New Roman"/>
          <w:sz w:val="28"/>
          <w:szCs w:val="28"/>
          <w:lang w:val="uk-UA"/>
        </w:rPr>
        <w:t>За достовірність фактів, цитат, імен, назв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відомостей відповідають автори та їхні наукові керівники.</w:t>
      </w:r>
    </w:p>
    <w:p w:rsidR="00144241" w:rsidRDefault="00144241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Зразок оформлення тез:</w:t>
      </w:r>
    </w:p>
    <w:p w:rsidR="00144241" w:rsidRPr="00144241" w:rsidRDefault="00653678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Тетяна Курудімова</w:t>
      </w:r>
      <w:r w:rsidR="0014424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sz w:val="28"/>
          <w:szCs w:val="28"/>
          <w:lang w:val="uk-UA"/>
        </w:rPr>
        <w:t>Уманський 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</w:t>
      </w:r>
    </w:p>
    <w:p w:rsidR="00144241" w:rsidRP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4241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241">
        <w:rPr>
          <w:rFonts w:ascii="Times New Roman" w:hAnsi="Times New Roman" w:cs="Times New Roman"/>
          <w:sz w:val="28"/>
          <w:szCs w:val="28"/>
          <w:lang w:val="uk-UA"/>
        </w:rPr>
        <w:t xml:space="preserve">імені Павла Тичини 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</w:t>
      </w:r>
    </w:p>
    <w:p w:rsidR="00373029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373029">
        <w:rPr>
          <w:rFonts w:ascii="Times New Roman" w:hAnsi="Times New Roman" w:cs="Times New Roman"/>
          <w:sz w:val="28"/>
          <w:szCs w:val="28"/>
          <w:lang w:val="uk-UA"/>
        </w:rPr>
        <w:t xml:space="preserve"> кафедри хореографії та</w:t>
      </w:r>
    </w:p>
    <w:p w:rsidR="00144241" w:rsidRPr="00144241" w:rsidRDefault="00373029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художньої культури</w:t>
      </w:r>
      <w:r w:rsidR="0014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678">
        <w:rPr>
          <w:rFonts w:ascii="Times New Roman" w:hAnsi="Times New Roman" w:cs="Times New Roman"/>
          <w:sz w:val="28"/>
          <w:szCs w:val="28"/>
          <w:lang w:val="uk-UA"/>
        </w:rPr>
        <w:t>С. В. Куценко</w:t>
      </w:r>
      <w:r w:rsidR="00144241" w:rsidRPr="0014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241" w:rsidRPr="00144241" w:rsidRDefault="00144241" w:rsidP="0014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678" w:rsidRP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>ЕТНОКУЛЬТУРОЛОГІЧНА ПІДГОТОВКА</w:t>
      </w:r>
    </w:p>
    <w:p w:rsid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МАЙБУТНЬОГО ВЧИТЕЛЯ ХОРЕОГРАФІЇ </w:t>
      </w:r>
    </w:p>
    <w:p w:rsid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>У КОНТЕКСТІ ВИВЧЕННЯ НАРОДНОГО ТАНЦЮ</w:t>
      </w:r>
    </w:p>
    <w:p w:rsidR="00653678" w:rsidRDefault="00653678" w:rsidP="00653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371" w:rsidRPr="007F5371" w:rsidRDefault="007F5371" w:rsidP="007F53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публікації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досліджується феномен етнокультурологічної підготовки майбутнього вчителя хореографії у 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нтексті вивчення народного танцю.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Автором в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>изначено ряд функціональних складових етнокультурологічної підготовки майбутнього вчителя хореографії. Проаналізовано зміст концептуальних навчальних програм з дисциплін «Теорія і методика народно-сценічного танцю» та «Теорія і методика українського народного танцю», які мають значний потенціал для етнокультурологічної підготовки майбутнього вчителя хореографії.</w:t>
      </w:r>
    </w:p>
    <w:p w:rsidR="007F5371" w:rsidRPr="007F5371" w:rsidRDefault="007F5371" w:rsidP="007F53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371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етнокультурологічна підготовка, майбутній вчитель хореографії, хореографічна діяльність, народний танець.</w:t>
      </w:r>
    </w:p>
    <w:p w:rsidR="007F5371" w:rsidRDefault="007F5371" w:rsidP="00653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477" w:rsidRPr="00144241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</w:p>
    <w:p w:rsidR="009B4477" w:rsidRPr="00144241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</w:p>
    <w:p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F14B49" w:rsidRPr="00BC08CC" w:rsidRDefault="00F14B49" w:rsidP="00BC0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CC">
        <w:rPr>
          <w:rFonts w:ascii="Times New Roman" w:hAnsi="Times New Roman" w:cs="Times New Roman"/>
          <w:sz w:val="28"/>
          <w:szCs w:val="28"/>
          <w:lang w:val="uk-UA"/>
        </w:rPr>
        <w:t>Березюк О. С. Етнопедагогічна компетентність як основа етнокультурологічної підготовки майбутнього вчителя в умовах створення акмесередовища навчального закладу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8CC" w:rsidRPr="00BC08CC">
        <w:t xml:space="preserve"> </w:t>
      </w:r>
      <w:r w:rsidR="00BC08CC" w:rsidRPr="00BC08CC">
        <w:rPr>
          <w:rFonts w:ascii="Times New Roman" w:hAnsi="Times New Roman" w:cs="Times New Roman"/>
          <w:i/>
          <w:sz w:val="28"/>
          <w:szCs w:val="28"/>
          <w:lang w:val="uk-UA"/>
        </w:rPr>
        <w:t>Проблеми освіти.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 xml:space="preserve"> 2015. Вип. 84. </w:t>
      </w:r>
      <w:r w:rsidR="00BC08CC" w:rsidRPr="00BC08C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08CC">
        <w:rPr>
          <w:rFonts w:ascii="Times New Roman" w:hAnsi="Times New Roman" w:cs="Times New Roman"/>
          <w:sz w:val="28"/>
          <w:szCs w:val="28"/>
          <w:lang w:val="uk-UA"/>
        </w:rPr>
        <w:t xml:space="preserve">: http://eprints.zu.edu.ua/18157/1/березюк%20о.pdf 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>(дата звернення: 22.10.201</w:t>
      </w:r>
      <w:r w:rsidR="00BC08CC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BC08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B49" w:rsidRPr="00F14B49" w:rsidRDefault="00F14B49" w:rsidP="00F14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Гуренко О. І. Формування етнокультурної компетентності студентів педагогічного університету в умовах поліетнічного середовища : автореф. 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>дис.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 ... канд. пед.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аук 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 xml:space="preserve">: 13.00.04. 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 2005. 20 с.</w:t>
      </w:r>
    </w:p>
    <w:p w:rsidR="00F14B49" w:rsidRPr="00F14B49" w:rsidRDefault="00F14B49" w:rsidP="00F14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B49">
        <w:rPr>
          <w:rFonts w:ascii="Times New Roman" w:hAnsi="Times New Roman" w:cs="Times New Roman"/>
          <w:sz w:val="28"/>
          <w:szCs w:val="28"/>
          <w:lang w:val="uk-UA"/>
        </w:rPr>
        <w:t>Куценко С. В. Виховний потенціал українського народного танцю: навчально-методичний посібник з дисципліни «Теорія і методик</w:t>
      </w:r>
      <w:r w:rsidR="0066089E">
        <w:rPr>
          <w:rFonts w:ascii="Times New Roman" w:hAnsi="Times New Roman" w:cs="Times New Roman"/>
          <w:sz w:val="28"/>
          <w:szCs w:val="28"/>
          <w:lang w:val="uk-UA"/>
        </w:rPr>
        <w:t xml:space="preserve">а українського народного танцю». 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Умань : ФОП Жовтий О. О, 2015. 180 с.</w:t>
      </w:r>
    </w:p>
    <w:p w:rsidR="00144241" w:rsidRDefault="00144241" w:rsidP="00F1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604" w:rsidRPr="00E26604" w:rsidRDefault="00E26604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грошові перекази просимо надсилати за адресою: </w:t>
      </w:r>
    </w:p>
    <w:p w:rsidR="00E26604" w:rsidRDefault="00E26604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04">
        <w:rPr>
          <w:rFonts w:ascii="Times New Roman" w:hAnsi="Times New Roman" w:cs="Times New Roman"/>
          <w:sz w:val="28"/>
          <w:szCs w:val="28"/>
          <w:lang w:val="uk-UA"/>
        </w:rPr>
        <w:t xml:space="preserve">20308, м. Умань 8, Черкаська обл., поштове відділення № 308 з поміткою: до запитання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Куценку Сергію Володимировичу</w:t>
      </w:r>
    </w:p>
    <w:p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C3">
        <w:rPr>
          <w:rFonts w:ascii="Times New Roman" w:hAnsi="Times New Roman" w:cs="Times New Roman"/>
          <w:b/>
          <w:sz w:val="28"/>
          <w:szCs w:val="28"/>
          <w:lang w:val="uk-UA"/>
        </w:rPr>
        <w:t>Більш детальну інформацію про конференцію можна отримати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(096)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71-61-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3)188-35-45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Куценко Сергій Володимирович, </w:t>
      </w:r>
      <w:r w:rsidRPr="006111C3">
        <w:rPr>
          <w:rFonts w:ascii="Times New Roman" w:hAnsi="Times New Roman" w:cs="Times New Roman"/>
          <w:spacing w:val="-2"/>
          <w:sz w:val="28"/>
          <w:szCs w:val="28"/>
          <w:lang w:val="uk-UA"/>
        </w:rPr>
        <w:t>кандидат педагогічних наук, доцент кафедри хореографії та художньої культури, голова Ради молодих науковців та молодих дослідників факультету мистецтв Уманського державного педагогічного університету імені Павла Тичини</w:t>
      </w:r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kutsenko.udpu@gmail.com</w:t>
      </w:r>
    </w:p>
    <w:p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53" w:rsidRDefault="0034545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53" w:rsidRDefault="00345453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453">
        <w:rPr>
          <w:rFonts w:ascii="Times New Roman" w:hAnsi="Times New Roman" w:cs="Times New Roman"/>
          <w:b/>
          <w:sz w:val="28"/>
          <w:szCs w:val="28"/>
          <w:lang w:val="uk-UA"/>
        </w:rPr>
        <w:t>Чекаємо на Вас!</w:t>
      </w:r>
    </w:p>
    <w:p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повагою, оргкомітет.</w:t>
      </w:r>
    </w:p>
    <w:p w:rsidR="00F62A98" w:rsidRDefault="00F62A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ЗАЯВКА НА УЧАСТЬ</w:t>
      </w:r>
    </w:p>
    <w:p w:rsidR="00F62A98" w:rsidRPr="001128A7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:rsidR="00F62A98" w:rsidRPr="00F62A98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A9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 євроінтеграційних процесів»</w:t>
      </w:r>
    </w:p>
    <w:p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Форма заявки на участь у конференції:</w:t>
      </w:r>
    </w:p>
    <w:p w:rsidR="00F62A98" w:rsidRPr="00F62A98" w:rsidRDefault="00F62A98" w:rsidP="00F62A98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F62A98" w:rsidRPr="00F62A98" w:rsidTr="006423A6">
        <w:trPr>
          <w:trHeight w:val="112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Прізвище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Ім’я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По батькові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6423A6">
        <w:trPr>
          <w:trHeight w:val="975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Навчальний заклад, місто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6423A6">
        <w:trPr>
          <w:trHeight w:val="83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Спеціальність, курс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3B239C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відділення нової пошти, адреса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(для відправки матеріалів конференції за умови заочної участі)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телефону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E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mail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Відомості про наукового керівника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(ПІБ, науковий ступінь, вчене звання, посада, навчальний заклад, структурний підрозділ)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Форма участі: очна/заочна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Тема доповіді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Мультимедійна презентація: так/ні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Потреба в готелі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або гуртожитку</w:t>
            </w: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: так/ні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62A98" w:rsidRPr="00F62A98" w:rsidRDefault="00F62A98" w:rsidP="00F62A9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62A98" w:rsidRPr="00345453" w:rsidRDefault="00F62A98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2A98" w:rsidRPr="00345453" w:rsidSect="00073C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4467"/>
    <w:multiLevelType w:val="hybridMultilevel"/>
    <w:tmpl w:val="E6A4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3288"/>
    <w:multiLevelType w:val="hybridMultilevel"/>
    <w:tmpl w:val="9C2008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70315"/>
    <w:multiLevelType w:val="hybridMultilevel"/>
    <w:tmpl w:val="BBC8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C"/>
    <w:rsid w:val="00073C52"/>
    <w:rsid w:val="001128A7"/>
    <w:rsid w:val="00144241"/>
    <w:rsid w:val="001C22E3"/>
    <w:rsid w:val="001C2829"/>
    <w:rsid w:val="00345453"/>
    <w:rsid w:val="00373029"/>
    <w:rsid w:val="00397120"/>
    <w:rsid w:val="003B239C"/>
    <w:rsid w:val="003B6B85"/>
    <w:rsid w:val="0042000D"/>
    <w:rsid w:val="00434A38"/>
    <w:rsid w:val="004D2565"/>
    <w:rsid w:val="00560165"/>
    <w:rsid w:val="00596FAC"/>
    <w:rsid w:val="006111C3"/>
    <w:rsid w:val="006423A6"/>
    <w:rsid w:val="00653678"/>
    <w:rsid w:val="0066089E"/>
    <w:rsid w:val="006B5412"/>
    <w:rsid w:val="007104E0"/>
    <w:rsid w:val="00775E6A"/>
    <w:rsid w:val="007A205C"/>
    <w:rsid w:val="007D39EC"/>
    <w:rsid w:val="007F5371"/>
    <w:rsid w:val="00881170"/>
    <w:rsid w:val="008919E0"/>
    <w:rsid w:val="0099557D"/>
    <w:rsid w:val="009B4477"/>
    <w:rsid w:val="009D7814"/>
    <w:rsid w:val="00A257F3"/>
    <w:rsid w:val="00A922E7"/>
    <w:rsid w:val="00B3251A"/>
    <w:rsid w:val="00B5156C"/>
    <w:rsid w:val="00B70CA6"/>
    <w:rsid w:val="00B72C1D"/>
    <w:rsid w:val="00BC08CC"/>
    <w:rsid w:val="00BF4A38"/>
    <w:rsid w:val="00C247AF"/>
    <w:rsid w:val="00CA7D0D"/>
    <w:rsid w:val="00CC1FBB"/>
    <w:rsid w:val="00CD78EA"/>
    <w:rsid w:val="00D01937"/>
    <w:rsid w:val="00D93A4E"/>
    <w:rsid w:val="00D942E1"/>
    <w:rsid w:val="00E26604"/>
    <w:rsid w:val="00EC5EE9"/>
    <w:rsid w:val="00F01ADE"/>
    <w:rsid w:val="00F14B49"/>
    <w:rsid w:val="00F62A98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pf.udpu.edu.ua/wp-content/2018-2019/Nauka/Pryklady_DSTU_8302_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t&amp;rct=j&amp;q=&amp;esrc=s&amp;source=web&amp;cd=1&amp;ved=2ahUKEwjKnM-czaDdAhVJEywKHQzBBz0QFjAAegQIAxAC&amp;url=http%3A%2F%2Fwww.nas.gov.ua%2Fpublications%2Fnews%2FDocuments%2F10-03-2017.pdf&amp;usg=AOvVaw2uB2O7DTrulKLDXOz595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4715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Куценко</dc:creator>
  <cp:lastModifiedBy>Sergiy</cp:lastModifiedBy>
  <cp:revision>2</cp:revision>
  <dcterms:created xsi:type="dcterms:W3CDTF">2018-10-30T10:08:00Z</dcterms:created>
  <dcterms:modified xsi:type="dcterms:W3CDTF">2018-10-30T10:08:00Z</dcterms:modified>
</cp:coreProperties>
</file>