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1. Название учебной дисциплины</w:t>
      </w:r>
      <w:r w:rsidRPr="00911DDB">
        <w:rPr>
          <w:rFonts w:ascii="Arial" w:hAnsi="Arial" w:cs="Arial"/>
          <w:sz w:val="24"/>
          <w:szCs w:val="24"/>
        </w:rPr>
        <w:t>: Чтение оркестровых партитур</w:t>
      </w:r>
    </w:p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2. Код модуля</w:t>
      </w:r>
      <w:r w:rsidRPr="00911DDB">
        <w:rPr>
          <w:rFonts w:ascii="Arial" w:hAnsi="Arial" w:cs="Arial"/>
          <w:sz w:val="24"/>
          <w:szCs w:val="24"/>
        </w:rPr>
        <w:t>: ИВ_025_2.2.2.2</w:t>
      </w:r>
    </w:p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3. Тип модуля</w:t>
      </w:r>
      <w:r w:rsidRPr="00911DDB">
        <w:rPr>
          <w:rFonts w:ascii="Arial" w:hAnsi="Arial" w:cs="Arial"/>
          <w:sz w:val="24"/>
          <w:szCs w:val="24"/>
        </w:rPr>
        <w:t>: обязательный</w:t>
      </w:r>
    </w:p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4. семестр</w:t>
      </w:r>
      <w:r w:rsidRPr="00911DDB">
        <w:rPr>
          <w:rFonts w:ascii="Arial" w:hAnsi="Arial" w:cs="Arial"/>
          <w:sz w:val="24"/>
          <w:szCs w:val="24"/>
        </w:rPr>
        <w:t>: 6</w:t>
      </w:r>
    </w:p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5. Объем модуля</w:t>
      </w:r>
      <w:r w:rsidRPr="00911DDB">
        <w:rPr>
          <w:rFonts w:ascii="Arial" w:hAnsi="Arial" w:cs="Arial"/>
          <w:sz w:val="24"/>
          <w:szCs w:val="24"/>
        </w:rPr>
        <w:t>: общее количество часов - 90 (кредитов ЕКТС - 3), аудиторные часы 0 (практические занятия - 34)</w:t>
      </w:r>
    </w:p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6. Преподаватели</w:t>
      </w:r>
      <w:r w:rsidRPr="00911DD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11DDB">
        <w:rPr>
          <w:rFonts w:ascii="Arial" w:hAnsi="Arial" w:cs="Arial"/>
          <w:sz w:val="24"/>
          <w:szCs w:val="24"/>
        </w:rPr>
        <w:t>доц</w:t>
      </w:r>
      <w:proofErr w:type="gramStart"/>
      <w:r w:rsidRPr="00911DDB">
        <w:rPr>
          <w:rFonts w:ascii="Arial" w:hAnsi="Arial" w:cs="Arial"/>
          <w:sz w:val="24"/>
          <w:szCs w:val="24"/>
        </w:rPr>
        <w:t>.К</w:t>
      </w:r>
      <w:proofErr w:type="gramEnd"/>
      <w:r w:rsidRPr="00911DDB">
        <w:rPr>
          <w:rFonts w:ascii="Arial" w:hAnsi="Arial" w:cs="Arial"/>
          <w:sz w:val="24"/>
          <w:szCs w:val="24"/>
        </w:rPr>
        <w:t>алабс</w:t>
      </w:r>
      <w:r>
        <w:rPr>
          <w:rFonts w:ascii="Arial" w:hAnsi="Arial" w:cs="Arial"/>
          <w:sz w:val="24"/>
          <w:szCs w:val="24"/>
          <w:lang w:val="uk-UA"/>
        </w:rPr>
        <w:t>кая</w:t>
      </w:r>
      <w:proofErr w:type="spellEnd"/>
      <w:r w:rsidRPr="00911DDB">
        <w:rPr>
          <w:rFonts w:ascii="Arial" w:hAnsi="Arial" w:cs="Arial"/>
          <w:sz w:val="24"/>
          <w:szCs w:val="24"/>
        </w:rPr>
        <w:t xml:space="preserve"> В.С.,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911DDB">
        <w:rPr>
          <w:rFonts w:ascii="Arial" w:hAnsi="Arial" w:cs="Arial"/>
          <w:sz w:val="24"/>
          <w:szCs w:val="24"/>
        </w:rPr>
        <w:t xml:space="preserve">. Коваленко А.С.,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911D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uk-UA"/>
        </w:rPr>
        <w:t> </w:t>
      </w:r>
      <w:proofErr w:type="spellStart"/>
      <w:r w:rsidRPr="00911DDB">
        <w:rPr>
          <w:rFonts w:ascii="Arial" w:hAnsi="Arial" w:cs="Arial"/>
          <w:sz w:val="24"/>
          <w:szCs w:val="24"/>
        </w:rPr>
        <w:t>Гупало</w:t>
      </w:r>
      <w:proofErr w:type="spellEnd"/>
      <w:r>
        <w:rPr>
          <w:rFonts w:ascii="Arial" w:hAnsi="Arial" w:cs="Arial"/>
          <w:sz w:val="24"/>
          <w:szCs w:val="24"/>
          <w:lang w:val="uk-UA"/>
        </w:rPr>
        <w:t> О.М</w:t>
      </w:r>
      <w:r w:rsidRPr="00911DDB">
        <w:rPr>
          <w:rFonts w:ascii="Arial" w:hAnsi="Arial" w:cs="Arial"/>
          <w:sz w:val="24"/>
          <w:szCs w:val="24"/>
        </w:rPr>
        <w:t>.</w:t>
      </w:r>
    </w:p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7. Результаты обучения</w:t>
      </w:r>
      <w:r w:rsidRPr="00911DDB">
        <w:rPr>
          <w:rFonts w:ascii="Arial" w:hAnsi="Arial" w:cs="Arial"/>
          <w:sz w:val="24"/>
          <w:szCs w:val="24"/>
        </w:rPr>
        <w:t>:</w:t>
      </w:r>
    </w:p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В результате обучения студент должен</w:t>
      </w:r>
      <w:r w:rsidRPr="00911DDB">
        <w:rPr>
          <w:rFonts w:ascii="Arial" w:hAnsi="Arial" w:cs="Arial"/>
          <w:sz w:val="24"/>
          <w:szCs w:val="24"/>
        </w:rPr>
        <w:t>:</w:t>
      </w:r>
    </w:p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знать</w:t>
      </w:r>
      <w:r w:rsidRPr="00911DDB">
        <w:rPr>
          <w:rFonts w:ascii="Arial" w:hAnsi="Arial" w:cs="Arial"/>
          <w:sz w:val="24"/>
          <w:szCs w:val="24"/>
        </w:rPr>
        <w:t xml:space="preserve">: костюмы и диапазоны оркестровых инструментов, основные способы </w:t>
      </w:r>
      <w:proofErr w:type="spellStart"/>
      <w:r w:rsidRPr="00911DDB">
        <w:rPr>
          <w:rFonts w:ascii="Arial" w:hAnsi="Arial" w:cs="Arial"/>
          <w:sz w:val="24"/>
          <w:szCs w:val="24"/>
        </w:rPr>
        <w:t>звукоизвлечения</w:t>
      </w:r>
      <w:proofErr w:type="spellEnd"/>
      <w:r w:rsidRPr="00911DDB">
        <w:rPr>
          <w:rFonts w:ascii="Arial" w:hAnsi="Arial" w:cs="Arial"/>
          <w:sz w:val="24"/>
          <w:szCs w:val="24"/>
        </w:rPr>
        <w:t xml:space="preserve"> и приемы игры</w:t>
      </w:r>
    </w:p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уметь:</w:t>
      </w:r>
      <w:r w:rsidRPr="00911DDB">
        <w:rPr>
          <w:rFonts w:ascii="Arial" w:hAnsi="Arial" w:cs="Arial"/>
          <w:sz w:val="24"/>
          <w:szCs w:val="24"/>
        </w:rPr>
        <w:t xml:space="preserve"> читать партитуры отдельных оркестровых групп, анализировать фактурную ткань и выявлять ее основные элементы</w:t>
      </w:r>
    </w:p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8. Способ обучения</w:t>
      </w:r>
      <w:r w:rsidRPr="00911DD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911DDB">
        <w:rPr>
          <w:rFonts w:ascii="Arial" w:hAnsi="Arial" w:cs="Arial"/>
          <w:sz w:val="24"/>
          <w:szCs w:val="24"/>
        </w:rPr>
        <w:t>практическое</w:t>
      </w:r>
      <w:proofErr w:type="gramEnd"/>
      <w:r w:rsidRPr="00911DDB">
        <w:rPr>
          <w:rFonts w:ascii="Arial" w:hAnsi="Arial" w:cs="Arial"/>
          <w:sz w:val="24"/>
          <w:szCs w:val="24"/>
        </w:rPr>
        <w:t>.</w:t>
      </w:r>
    </w:p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9. Необходимые обязательные предварительные и сопутствующие модули:</w:t>
      </w:r>
      <w:r w:rsidRPr="00911DDB">
        <w:rPr>
          <w:rFonts w:ascii="Arial" w:hAnsi="Arial" w:cs="Arial"/>
          <w:sz w:val="24"/>
          <w:szCs w:val="24"/>
        </w:rPr>
        <w:t xml:space="preserve"> музыкальный инструмент, элементарная теория музыки, </w:t>
      </w:r>
      <w:proofErr w:type="spellStart"/>
      <w:r w:rsidRPr="00911DDB">
        <w:rPr>
          <w:rFonts w:ascii="Arial" w:hAnsi="Arial" w:cs="Arial"/>
          <w:sz w:val="24"/>
          <w:szCs w:val="24"/>
        </w:rPr>
        <w:t>дирижирование</w:t>
      </w:r>
      <w:proofErr w:type="spellEnd"/>
      <w:r w:rsidRPr="00911DDB">
        <w:rPr>
          <w:rFonts w:ascii="Arial" w:hAnsi="Arial" w:cs="Arial"/>
          <w:sz w:val="24"/>
          <w:szCs w:val="24"/>
        </w:rPr>
        <w:t>, дополнительный музыкальный инструмент</w:t>
      </w:r>
    </w:p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10. Содержание модуля</w:t>
      </w:r>
      <w:r w:rsidRPr="00911DDB">
        <w:rPr>
          <w:rFonts w:ascii="Arial" w:hAnsi="Arial" w:cs="Arial"/>
          <w:sz w:val="24"/>
          <w:szCs w:val="24"/>
        </w:rPr>
        <w:t>:</w:t>
      </w:r>
      <w:r w:rsidRPr="00911DDB">
        <w:rPr>
          <w:rFonts w:ascii="Arial" w:hAnsi="Arial" w:cs="Arial"/>
          <w:sz w:val="24"/>
          <w:szCs w:val="24"/>
        </w:rPr>
        <w:br/>
        <w:t xml:space="preserve">Указать сведения об авторе и его произведении, проанализировать </w:t>
      </w:r>
      <w:proofErr w:type="spellStart"/>
      <w:r w:rsidRPr="00911DDB">
        <w:rPr>
          <w:rFonts w:ascii="Arial" w:hAnsi="Arial" w:cs="Arial"/>
          <w:sz w:val="24"/>
          <w:szCs w:val="24"/>
        </w:rPr>
        <w:t>программность</w:t>
      </w:r>
      <w:proofErr w:type="spellEnd"/>
      <w:r w:rsidRPr="00911DDB">
        <w:rPr>
          <w:rFonts w:ascii="Arial" w:hAnsi="Arial" w:cs="Arial"/>
          <w:sz w:val="24"/>
          <w:szCs w:val="24"/>
        </w:rPr>
        <w:t xml:space="preserve"> произведения, музыкально-теоретический анализ, исполнительный анализ.</w:t>
      </w:r>
    </w:p>
    <w:p w:rsid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11. Рекомендуемая литература</w:t>
      </w:r>
      <w:r w:rsidRPr="00911DDB">
        <w:rPr>
          <w:rFonts w:ascii="Arial" w:hAnsi="Arial" w:cs="Arial"/>
          <w:sz w:val="24"/>
          <w:szCs w:val="24"/>
        </w:rPr>
        <w:t>:</w:t>
      </w:r>
    </w:p>
    <w:p w:rsidR="00911DDB" w:rsidRPr="00911DDB" w:rsidRDefault="00911DDB" w:rsidP="00911DDB">
      <w:pPr>
        <w:pStyle w:val="a3"/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911DDB">
        <w:rPr>
          <w:rFonts w:ascii="Arial" w:hAnsi="Arial" w:cs="Arial"/>
          <w:color w:val="000000"/>
          <w:spacing w:val="-22"/>
          <w:w w:val="107"/>
          <w:sz w:val="24"/>
          <w:szCs w:val="24"/>
          <w:lang w:val="uk-UA"/>
        </w:rPr>
        <w:t xml:space="preserve">1.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Вершинин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911DDB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Pr="00911DD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В. Особенности преподавания предмета "Чтение оркестровых партитур" (опыт методической разработки) // Музыка в современном мире: наука, педагогика, исполнительство: Тезисы II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Междунар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науч</w:t>
      </w:r>
      <w:proofErr w:type="gram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.-</w:t>
      </w:r>
      <w:proofErr w:type="gram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>практ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конф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. 27 января 2006 г. /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Тамб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гос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муз.-пед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ин-т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 им.</w:t>
      </w:r>
      <w:r w:rsidRPr="00911DD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911DDB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Pr="00911DD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911DDB"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Pr="00911DD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Рахманинова. </w:t>
      </w:r>
      <w:r w:rsidRPr="00911DD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 Тамбов, 2006. С. 124 − 126.</w:t>
      </w:r>
    </w:p>
    <w:p w:rsidR="00911DDB" w:rsidRPr="00911DDB" w:rsidRDefault="00911DDB" w:rsidP="00911DDB">
      <w:pPr>
        <w:pStyle w:val="a3"/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911DDB">
        <w:rPr>
          <w:rFonts w:ascii="Arial" w:eastAsia="Times New Roman" w:hAnsi="Arial" w:cs="Arial"/>
          <w:sz w:val="24"/>
          <w:szCs w:val="24"/>
          <w:lang w:val="uk-UA" w:eastAsia="ru-RU"/>
        </w:rPr>
        <w:t>2.</w:t>
      </w:r>
      <w:r w:rsidRPr="00911DDB">
        <w:rPr>
          <w:rFonts w:ascii="Arial" w:eastAsia="Times New Roman" w:hAnsi="Arial" w:cs="Arial"/>
          <w:sz w:val="24"/>
          <w:szCs w:val="24"/>
          <w:lang w:eastAsia="ru-RU"/>
        </w:rPr>
        <w:t>Ефремов</w:t>
      </w:r>
      <w:r w:rsidRPr="00911DD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С. Ф. Преподавание дисциплины "Чтение оркестровых партитур" // Тезисы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докл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. XXII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науч</w:t>
      </w:r>
      <w:proofErr w:type="gram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.-</w:t>
      </w:r>
      <w:proofErr w:type="gram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>практ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конф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. (по итогам исследовательской работы преподавателей за 1998 − 1999 гг.) /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Челяб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гос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. акад. культуры и искусств; Сост.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eastAsia="ru-RU"/>
        </w:rPr>
        <w:t>Апухтина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eastAsia="ru-RU"/>
        </w:rPr>
        <w:t xml:space="preserve"> М.Г. − Челябинск, 2000. − С. 23 − 25.</w:t>
      </w:r>
    </w:p>
    <w:p w:rsidR="00911DDB" w:rsidRPr="00911DDB" w:rsidRDefault="00911DDB" w:rsidP="00911DDB">
      <w:pPr>
        <w:pStyle w:val="a3"/>
        <w:spacing w:after="0" w:line="240" w:lineRule="auto"/>
        <w:ind w:left="0" w:firstLine="708"/>
        <w:rPr>
          <w:rFonts w:ascii="Arial" w:hAnsi="Arial" w:cs="Arial"/>
          <w:color w:val="000000"/>
          <w:spacing w:val="-22"/>
          <w:w w:val="107"/>
          <w:sz w:val="24"/>
          <w:szCs w:val="24"/>
          <w:lang w:val="uk-UA"/>
        </w:rPr>
      </w:pPr>
      <w:r w:rsidRPr="00911DDB">
        <w:rPr>
          <w:rFonts w:ascii="Arial" w:eastAsia="Times New Roman" w:hAnsi="Arial" w:cs="Arial"/>
          <w:sz w:val="24"/>
          <w:szCs w:val="24"/>
          <w:lang w:val="uk-UA" w:eastAsia="ru-RU"/>
        </w:rPr>
        <w:t>3.Онуфрієнко</w:t>
      </w:r>
      <w:r w:rsidRPr="00911DD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11DDB">
        <w:rPr>
          <w:rFonts w:ascii="Arial" w:eastAsia="Times New Roman" w:hAnsi="Arial" w:cs="Arial"/>
          <w:sz w:val="24"/>
          <w:szCs w:val="24"/>
          <w:lang w:val="uk-UA" w:eastAsia="ru-RU"/>
        </w:rPr>
        <w:t>А.</w:t>
      </w:r>
      <w:r w:rsidRPr="00911DD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11DD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В. Читання партитур для оркестру народних інструментів: учбовий посібник для середніх і вищих муз. </w:t>
      </w:r>
      <w:proofErr w:type="spellStart"/>
      <w:r w:rsidRPr="00911DDB">
        <w:rPr>
          <w:rFonts w:ascii="Arial" w:eastAsia="Times New Roman" w:hAnsi="Arial" w:cs="Arial"/>
          <w:sz w:val="24"/>
          <w:szCs w:val="24"/>
          <w:lang w:val="uk-UA" w:eastAsia="ru-RU"/>
        </w:rPr>
        <w:t>учб</w:t>
      </w:r>
      <w:proofErr w:type="spellEnd"/>
      <w:r w:rsidRPr="00911DDB">
        <w:rPr>
          <w:rFonts w:ascii="Arial" w:eastAsia="Times New Roman" w:hAnsi="Arial" w:cs="Arial"/>
          <w:sz w:val="24"/>
          <w:szCs w:val="24"/>
          <w:lang w:val="uk-UA" w:eastAsia="ru-RU"/>
        </w:rPr>
        <w:t>. закладів / А.</w:t>
      </w:r>
      <w:r w:rsidRPr="00911DD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11DDB">
        <w:rPr>
          <w:rFonts w:ascii="Arial" w:eastAsia="Times New Roman" w:hAnsi="Arial" w:cs="Arial"/>
          <w:sz w:val="24"/>
          <w:szCs w:val="24"/>
          <w:lang w:val="uk-UA" w:eastAsia="ru-RU"/>
        </w:rPr>
        <w:t>В.</w:t>
      </w:r>
      <w:r w:rsidRPr="00911DD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11DDB">
        <w:rPr>
          <w:rFonts w:ascii="Arial" w:eastAsia="Times New Roman" w:hAnsi="Arial" w:cs="Arial"/>
          <w:sz w:val="24"/>
          <w:szCs w:val="24"/>
          <w:lang w:val="uk-UA" w:eastAsia="ru-RU"/>
        </w:rPr>
        <w:t>Онуфрієнко [та ін.]. − К. : Муз. Україна, 1980. − 167 с.</w:t>
      </w:r>
    </w:p>
    <w:p w:rsidR="00911DDB" w:rsidRDefault="00911DDB" w:rsidP="00911DDB">
      <w:pPr>
        <w:spacing w:after="0"/>
        <w:ind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12. Формы и методы обучения</w:t>
      </w:r>
      <w:r w:rsidRPr="00911DDB">
        <w:rPr>
          <w:rFonts w:ascii="Arial" w:hAnsi="Arial" w:cs="Arial"/>
          <w:sz w:val="24"/>
          <w:szCs w:val="24"/>
        </w:rPr>
        <w:t>: практические занятия, устный опрос, самостоятельная и индивидуальная работа</w:t>
      </w:r>
    </w:p>
    <w:p w:rsidR="00911DDB" w:rsidRDefault="00911DDB" w:rsidP="00911DDB">
      <w:pPr>
        <w:spacing w:after="0"/>
        <w:ind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b/>
          <w:sz w:val="24"/>
          <w:szCs w:val="24"/>
        </w:rPr>
        <w:t>13. Методы и критерии оценки</w:t>
      </w:r>
      <w:r w:rsidRPr="00911DDB">
        <w:rPr>
          <w:rFonts w:ascii="Arial" w:hAnsi="Arial" w:cs="Arial"/>
          <w:sz w:val="24"/>
          <w:szCs w:val="24"/>
        </w:rPr>
        <w:t>:</w:t>
      </w:r>
    </w:p>
    <w:p w:rsidR="00911DDB" w:rsidRDefault="00911DDB" w:rsidP="00911DDB">
      <w:pPr>
        <w:spacing w:after="0"/>
        <w:ind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sz w:val="24"/>
          <w:szCs w:val="24"/>
        </w:rPr>
        <w:t>• Текущий контроль (60%): практическая работа, тестовые задания, индивидуальная и самостоятельная работа</w:t>
      </w:r>
    </w:p>
    <w:p w:rsidR="00911DDB" w:rsidRDefault="00911DDB" w:rsidP="00911DDB">
      <w:pPr>
        <w:spacing w:after="0"/>
        <w:ind w:firstLine="708"/>
        <w:rPr>
          <w:rFonts w:ascii="Arial" w:hAnsi="Arial" w:cs="Arial"/>
          <w:sz w:val="24"/>
          <w:szCs w:val="24"/>
          <w:lang w:val="uk-UA"/>
        </w:rPr>
      </w:pPr>
      <w:r w:rsidRPr="00911DDB">
        <w:rPr>
          <w:rFonts w:ascii="Arial" w:hAnsi="Arial" w:cs="Arial"/>
          <w:sz w:val="24"/>
          <w:szCs w:val="24"/>
        </w:rPr>
        <w:t>• Итоговый контроль (40%, зачет)</w:t>
      </w:r>
    </w:p>
    <w:p w:rsidR="00964B64" w:rsidRPr="00911DDB" w:rsidRDefault="00911DDB" w:rsidP="00911DD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11DDB">
        <w:rPr>
          <w:rFonts w:ascii="Arial" w:hAnsi="Arial" w:cs="Arial"/>
          <w:b/>
          <w:sz w:val="24"/>
          <w:szCs w:val="24"/>
        </w:rPr>
        <w:t>14. Язык обучения</w:t>
      </w:r>
      <w:r w:rsidRPr="00911DDB">
        <w:rPr>
          <w:rFonts w:ascii="Arial" w:hAnsi="Arial" w:cs="Arial"/>
          <w:sz w:val="24"/>
          <w:szCs w:val="24"/>
        </w:rPr>
        <w:t>: украинский</w:t>
      </w:r>
    </w:p>
    <w:sectPr w:rsidR="00964B64" w:rsidRPr="00911DDB" w:rsidSect="0096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1DDB"/>
    <w:rsid w:val="003D6FE5"/>
    <w:rsid w:val="00764B9F"/>
    <w:rsid w:val="00911DDB"/>
    <w:rsid w:val="00964B64"/>
    <w:rsid w:val="00B536A2"/>
    <w:rsid w:val="00C2760C"/>
    <w:rsid w:val="00D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DB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2016-11-28T12:19:00Z</dcterms:created>
  <dcterms:modified xsi:type="dcterms:W3CDTF">2016-11-28T12:22:00Z</dcterms:modified>
</cp:coreProperties>
</file>