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C3" w:rsidRPr="00DB55C3" w:rsidRDefault="00DB55C3" w:rsidP="00DB55C3">
      <w:pPr>
        <w:shd w:val="clear" w:color="auto" w:fill="FFFFFF"/>
        <w:ind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Назва навчальної дисципліни:</w:t>
      </w:r>
      <w:r>
        <w:rPr>
          <w:rFonts w:ascii="Arial" w:hAnsi="Arial" w:cs="Arial"/>
          <w:i/>
          <w:color w:val="000000"/>
        </w:rPr>
        <w:t xml:space="preserve"> </w:t>
      </w:r>
      <w:r w:rsidRPr="00DB55C3">
        <w:rPr>
          <w:rFonts w:ascii="Arial" w:hAnsi="Arial" w:cs="Arial"/>
          <w:color w:val="000000"/>
        </w:rPr>
        <w:t>Читання оркестрових партитур</w:t>
      </w:r>
    </w:p>
    <w:p w:rsidR="00DB55C3" w:rsidRPr="00DB55C3" w:rsidRDefault="00DB55C3" w:rsidP="00DB55C3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</w:rPr>
        <w:t>2. Код модуля:</w:t>
      </w:r>
      <w:r>
        <w:rPr>
          <w:rFonts w:ascii="Arial" w:hAnsi="Arial" w:cs="Arial"/>
          <w:bCs/>
        </w:rPr>
        <w:t xml:space="preserve"> </w:t>
      </w:r>
      <w:r w:rsidR="00E403CA">
        <w:rPr>
          <w:rFonts w:ascii="Arial" w:hAnsi="Arial" w:cs="Arial"/>
          <w:bCs/>
        </w:rPr>
        <w:t>ІВ_025_</w:t>
      </w:r>
      <w:r>
        <w:rPr>
          <w:rFonts w:ascii="Arial" w:hAnsi="Arial" w:cs="Arial"/>
          <w:bCs/>
        </w:rPr>
        <w:t>2.2.2.2</w:t>
      </w:r>
    </w:p>
    <w:p w:rsidR="00DB55C3" w:rsidRDefault="00DB55C3" w:rsidP="00DB55C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 Тип модуля: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color w:val="000000"/>
        </w:rPr>
        <w:t>обов’язковий</w:t>
      </w:r>
    </w:p>
    <w:p w:rsidR="00DB55C3" w:rsidRDefault="00DB55C3" w:rsidP="00DB55C3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4. Семестри: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lang w:val="ru-RU"/>
        </w:rPr>
        <w:t>6</w:t>
      </w:r>
    </w:p>
    <w:p w:rsidR="00DB55C3" w:rsidRDefault="00DB55C3" w:rsidP="00DB55C3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 Обсяг модуля: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загальна кількість годин –  90 (кредитів ЄКТС – 3), аудиторні години 0 (практичні заняття - 34) </w:t>
      </w:r>
    </w:p>
    <w:p w:rsidR="00DB55C3" w:rsidRDefault="00DB55C3" w:rsidP="00DB55C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6. Викладачі: </w:t>
      </w:r>
      <w:proofErr w:type="spellStart"/>
      <w:r>
        <w:rPr>
          <w:rFonts w:ascii="Arial" w:hAnsi="Arial" w:cs="Arial"/>
        </w:rPr>
        <w:t>доц.Калабська</w:t>
      </w:r>
      <w:proofErr w:type="spellEnd"/>
      <w:r>
        <w:rPr>
          <w:rFonts w:ascii="Arial" w:hAnsi="Arial" w:cs="Arial"/>
        </w:rPr>
        <w:t xml:space="preserve"> В.С., </w:t>
      </w:r>
      <w:proofErr w:type="spellStart"/>
      <w:r>
        <w:rPr>
          <w:rFonts w:ascii="Arial" w:hAnsi="Arial" w:cs="Arial"/>
        </w:rPr>
        <w:t>викл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Коваленко А.С., </w:t>
      </w:r>
      <w:proofErr w:type="spellStart"/>
      <w:r>
        <w:rPr>
          <w:rFonts w:ascii="Arial" w:hAnsi="Arial" w:cs="Arial"/>
        </w:rPr>
        <w:t>викл</w:t>
      </w:r>
      <w:proofErr w:type="spellEnd"/>
      <w:r>
        <w:rPr>
          <w:rFonts w:ascii="Arial" w:hAnsi="Arial" w:cs="Arial"/>
        </w:rPr>
        <w:t>. Гупало О.М.</w:t>
      </w:r>
    </w:p>
    <w:p w:rsidR="00DB55C3" w:rsidRDefault="00DB55C3" w:rsidP="00DB55C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7. </w:t>
      </w:r>
      <w:r>
        <w:rPr>
          <w:rFonts w:ascii="Arial" w:hAnsi="Arial" w:cs="Arial"/>
          <w:b/>
        </w:rPr>
        <w:t>Результати навчання:</w:t>
      </w:r>
    </w:p>
    <w:p w:rsidR="00DB55C3" w:rsidRDefault="00DB55C3" w:rsidP="00DB55C3">
      <w:pPr>
        <w:pStyle w:val="a3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навчання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DB55C3" w:rsidRDefault="00DB55C3" w:rsidP="00DB55C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знати</w:t>
      </w:r>
      <w:r>
        <w:rPr>
          <w:rFonts w:ascii="Arial" w:hAnsi="Arial" w:cs="Arial"/>
          <w:sz w:val="28"/>
          <w:szCs w:val="28"/>
          <w:lang w:val="uk-UA"/>
        </w:rPr>
        <w:t xml:space="preserve">:  </w:t>
      </w:r>
      <w:r>
        <w:rPr>
          <w:rFonts w:ascii="Arial" w:hAnsi="Arial" w:cs="Arial"/>
          <w:sz w:val="24"/>
          <w:szCs w:val="24"/>
          <w:lang w:val="uk-UA"/>
        </w:rPr>
        <w:t xml:space="preserve">строї та діапазони оркестрових інструментів, основні способи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звуковидобування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та прийоми гри</w:t>
      </w:r>
    </w:p>
    <w:p w:rsidR="00DB55C3" w:rsidRDefault="00DB55C3" w:rsidP="00DB55C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>
        <w:rPr>
          <w:rFonts w:ascii="Arial" w:hAnsi="Arial" w:cs="Arial"/>
          <w:sz w:val="24"/>
          <w:szCs w:val="24"/>
          <w:lang w:val="uk-UA"/>
        </w:rPr>
        <w:t>читати партитури окремих оркестрових груп, аналізувати фактурну тканину та виявляти її основні елементи</w:t>
      </w:r>
    </w:p>
    <w:p w:rsidR="00DB55C3" w:rsidRDefault="00DB55C3" w:rsidP="00DB55C3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практичне.</w:t>
      </w:r>
    </w:p>
    <w:p w:rsidR="00DB55C3" w:rsidRDefault="00DB55C3" w:rsidP="00DB55C3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>
        <w:rPr>
          <w:rFonts w:ascii="Arial" w:hAnsi="Arial" w:cs="Arial"/>
          <w:sz w:val="24"/>
          <w:szCs w:val="24"/>
          <w:lang w:val="uk-UA"/>
        </w:rPr>
        <w:t>музичний інстру</w:t>
      </w:r>
      <w:r w:rsidR="009E3F7D">
        <w:rPr>
          <w:rFonts w:ascii="Arial" w:hAnsi="Arial" w:cs="Arial"/>
          <w:sz w:val="24"/>
          <w:szCs w:val="24"/>
          <w:lang w:val="uk-UA"/>
        </w:rPr>
        <w:t>мент, елементарна теорія музики, диригування, додатковий музичний інструмент</w:t>
      </w:r>
    </w:p>
    <w:p w:rsidR="00DB55C3" w:rsidRDefault="00DB55C3" w:rsidP="00DB55C3">
      <w:pPr>
        <w:pStyle w:val="a3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DB55C3" w:rsidRPr="009E3F7D" w:rsidRDefault="009E3F7D" w:rsidP="00DB55C3">
      <w:pPr>
        <w:pStyle w:val="a3"/>
        <w:spacing w:line="240" w:lineRule="auto"/>
        <w:ind w:left="0" w:firstLine="708"/>
        <w:jc w:val="both"/>
        <w:rPr>
          <w:rFonts w:ascii="Arial" w:hAnsi="Arial" w:cs="Arial"/>
          <w:w w:val="102"/>
          <w:sz w:val="24"/>
          <w:szCs w:val="24"/>
          <w:lang w:val="uk-UA"/>
        </w:rPr>
      </w:pPr>
      <w:r>
        <w:rPr>
          <w:rFonts w:ascii="Arial" w:hAnsi="Arial" w:cs="Arial"/>
          <w:iCs/>
          <w:sz w:val="24"/>
          <w:szCs w:val="24"/>
          <w:lang w:val="uk-UA"/>
        </w:rPr>
        <w:t>Вказати відомості про автора і його твір, проаналізувати програмність твору, музично-теоретичний аналіз, виконавчий аналіз.</w:t>
      </w:r>
    </w:p>
    <w:p w:rsidR="009E3F7D" w:rsidRDefault="00DB55C3" w:rsidP="009E3F7D">
      <w:pPr>
        <w:pStyle w:val="a3"/>
        <w:spacing w:line="240" w:lineRule="auto"/>
        <w:ind w:left="0" w:firstLine="708"/>
        <w:jc w:val="both"/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11.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л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ітература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  <w:t xml:space="preserve">  </w:t>
      </w:r>
    </w:p>
    <w:p w:rsidR="009E3F7D" w:rsidRPr="00E61352" w:rsidRDefault="009E3F7D" w:rsidP="009E3F7D">
      <w:pPr>
        <w:pStyle w:val="a3"/>
        <w:spacing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61352">
        <w:rPr>
          <w:rFonts w:ascii="Arial" w:hAnsi="Arial" w:cs="Arial"/>
          <w:color w:val="000000"/>
          <w:spacing w:val="-22"/>
          <w:w w:val="107"/>
          <w:sz w:val="24"/>
          <w:szCs w:val="24"/>
          <w:lang w:val="uk-UA"/>
        </w:rPr>
        <w:t xml:space="preserve">1.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Вершинин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E6135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В. Особенности преподавания предмета "Чтение оркестровых партитур" (опыт методической разработки) // Музыка в современном мире: наука, педагогика, исполнительство: Тезисы II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Междунар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науч</w:t>
      </w:r>
      <w:proofErr w:type="gram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>практ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конф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27 января 2006 г. /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Тамб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муз.-пед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ин-т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 им.</w:t>
      </w:r>
      <w:r w:rsidRPr="00E6135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E6135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Pr="00E6135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Рахманинова. </w:t>
      </w:r>
      <w:r w:rsidRPr="00E6135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 Тамбов, 2006. С. 124 − 126.</w:t>
      </w:r>
    </w:p>
    <w:p w:rsidR="009E3F7D" w:rsidRPr="00E61352" w:rsidRDefault="009E3F7D" w:rsidP="009E3F7D">
      <w:pPr>
        <w:pStyle w:val="a3"/>
        <w:spacing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>2.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Ефремов</w:t>
      </w:r>
      <w:r w:rsidRPr="00E6135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С. Ф. Преподавание дисциплины "Чтение оркестровых партитур" // Тезисы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докл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XXII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науч</w:t>
      </w:r>
      <w:proofErr w:type="gram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>практ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конф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(по итогам исследовательской работы преподавателей за 1998 − 1999 гг.) /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Челяб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. акад. культуры и искусств; Сост.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eastAsia="ru-RU"/>
        </w:rPr>
        <w:t>Апухтина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eastAsia="ru-RU"/>
        </w:rPr>
        <w:t xml:space="preserve"> М.Г. − Челябинск, 2000. − С. 23 − 25.</w:t>
      </w:r>
    </w:p>
    <w:p w:rsidR="009E3F7D" w:rsidRPr="00E61352" w:rsidRDefault="009E3F7D" w:rsidP="009E3F7D">
      <w:pPr>
        <w:pStyle w:val="a3"/>
        <w:spacing w:line="240" w:lineRule="auto"/>
        <w:ind w:left="0" w:firstLine="708"/>
        <w:jc w:val="both"/>
        <w:rPr>
          <w:rFonts w:ascii="Arial" w:hAnsi="Arial" w:cs="Arial"/>
          <w:color w:val="000000"/>
          <w:spacing w:val="-22"/>
          <w:w w:val="107"/>
          <w:sz w:val="24"/>
          <w:szCs w:val="24"/>
          <w:lang w:val="uk-UA"/>
        </w:rPr>
      </w:pPr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>3.Онуфрієнко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>А.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В. Читання партитур для оркестру народних інструментів: учбовий посібник для середніх і вищих муз. </w:t>
      </w:r>
      <w:proofErr w:type="spellStart"/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>учб</w:t>
      </w:r>
      <w:proofErr w:type="spellEnd"/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>. закладів / А.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>В.</w:t>
      </w:r>
      <w:r w:rsidRPr="00E613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61352">
        <w:rPr>
          <w:rFonts w:ascii="Arial" w:eastAsia="Times New Roman" w:hAnsi="Arial" w:cs="Arial"/>
          <w:sz w:val="24"/>
          <w:szCs w:val="24"/>
          <w:lang w:val="uk-UA" w:eastAsia="ru-RU"/>
        </w:rPr>
        <w:t>Онуфрієнко [та ін.]. − К. : Муз. Україна, 1980. − 167 с.</w:t>
      </w:r>
    </w:p>
    <w:p w:rsidR="00DB55C3" w:rsidRDefault="00DB55C3" w:rsidP="00DB55C3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b/>
          <w:sz w:val="24"/>
          <w:szCs w:val="24"/>
        </w:rPr>
        <w:t>Форми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та </w:t>
      </w:r>
      <w:proofErr w:type="spellStart"/>
      <w:r>
        <w:rPr>
          <w:rFonts w:ascii="Arial" w:hAnsi="Arial" w:cs="Arial"/>
          <w:b/>
          <w:sz w:val="24"/>
          <w:szCs w:val="24"/>
        </w:rPr>
        <w:t>методи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навчання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практичні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заняття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усне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опитування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самостійна</w:t>
      </w:r>
      <w:proofErr w:type="spellEnd"/>
      <w:r>
        <w:rPr>
          <w:rFonts w:ascii="Arial" w:hAnsi="Arial" w:cs="Arial"/>
          <w:sz w:val="24"/>
          <w:szCs w:val="24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</w:rPr>
        <w:t>індивідуальна</w:t>
      </w:r>
      <w:proofErr w:type="spellEnd"/>
      <w:r>
        <w:rPr>
          <w:rFonts w:ascii="Arial" w:hAnsi="Arial" w:cs="Arial"/>
          <w:sz w:val="24"/>
          <w:szCs w:val="24"/>
        </w:rPr>
        <w:t xml:space="preserve"> робота</w:t>
      </w:r>
    </w:p>
    <w:p w:rsidR="00DB55C3" w:rsidRDefault="00DB55C3" w:rsidP="00DB55C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b/>
          <w:sz w:val="24"/>
          <w:szCs w:val="24"/>
        </w:rPr>
        <w:t>Методи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і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критерії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оцінювання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DB55C3" w:rsidRDefault="00DB55C3" w:rsidP="00DB55C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Поточний контроль (60%): практична робота, тестові завдання, </w:t>
      </w:r>
      <w:r w:rsidR="009E3F7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індивідуальна та самостійна робота</w:t>
      </w:r>
    </w:p>
    <w:p w:rsidR="00DB55C3" w:rsidRDefault="00DB55C3" w:rsidP="00DB55C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</w:rPr>
        <w:t>Підсумковий контроль (40%, залік)</w:t>
      </w:r>
    </w:p>
    <w:p w:rsidR="00DB55C3" w:rsidRDefault="00DB55C3" w:rsidP="00DB55C3">
      <w:pPr>
        <w:ind w:firstLine="708"/>
        <w:jc w:val="both"/>
        <w:rPr>
          <w:rFonts w:ascii="Arial" w:hAnsi="Arial" w:cs="Arial"/>
          <w:bCs/>
          <w:lang w:val="ru-RU" w:eastAsia="ar-SA"/>
        </w:rPr>
      </w:pPr>
      <w:r>
        <w:rPr>
          <w:rFonts w:ascii="Arial" w:hAnsi="Arial" w:cs="Arial"/>
          <w:b/>
          <w:bCs/>
          <w:lang w:eastAsia="ar-SA"/>
        </w:rPr>
        <w:t xml:space="preserve">14. Мова навчання: </w:t>
      </w:r>
      <w:r>
        <w:rPr>
          <w:rFonts w:ascii="Arial" w:hAnsi="Arial" w:cs="Arial"/>
          <w:bCs/>
          <w:lang w:eastAsia="ar-SA"/>
        </w:rPr>
        <w:t>українська</w:t>
      </w:r>
      <w:r>
        <w:rPr>
          <w:rFonts w:ascii="Arial" w:hAnsi="Arial" w:cs="Arial"/>
          <w:bCs/>
          <w:lang w:eastAsia="ar-SA"/>
        </w:rPr>
        <w:tab/>
      </w:r>
    </w:p>
    <w:p w:rsidR="0017768B" w:rsidRDefault="0017768B"/>
    <w:sectPr w:rsidR="0017768B" w:rsidSect="0017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">
    <w:nsid w:val="7C576E5D"/>
    <w:multiLevelType w:val="hybridMultilevel"/>
    <w:tmpl w:val="55A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B55C3"/>
    <w:rsid w:val="0017768B"/>
    <w:rsid w:val="00441B09"/>
    <w:rsid w:val="009E3F7D"/>
    <w:rsid w:val="00A12C3F"/>
    <w:rsid w:val="00DB55C3"/>
    <w:rsid w:val="00E403CA"/>
    <w:rsid w:val="00E6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C3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dcterms:created xsi:type="dcterms:W3CDTF">2016-10-09T12:30:00Z</dcterms:created>
  <dcterms:modified xsi:type="dcterms:W3CDTF">2016-11-28T12:19:00Z</dcterms:modified>
</cp:coreProperties>
</file>