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E" w:rsidRPr="00864E49" w:rsidRDefault="008F6D0E" w:rsidP="008F6D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:rsidR="008F6D0E" w:rsidRPr="00864E49" w:rsidRDefault="008F6D0E" w:rsidP="008F6D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:rsidR="008F6D0E" w:rsidRPr="00864E49" w:rsidRDefault="008F6D0E" w:rsidP="008F6D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МИСТЕЦЬКО-ПЕДАГОГІЧНИЙ ФАКУЛЬТЕТ</w:t>
      </w:r>
    </w:p>
    <w:p w:rsidR="008F6D0E" w:rsidRPr="00864E49" w:rsidRDefault="008F6D0E" w:rsidP="008F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НАУКОВО-ДОСЛІДНА ЛАБОРАТОРІЯ ПЕДАГОГІЧНОЇ КОМПЕТЕНТНОСТІ</w:t>
      </w:r>
    </w:p>
    <w:p w:rsidR="008F6D0E" w:rsidRPr="00864E49" w:rsidRDefault="008F6D0E" w:rsidP="008F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КИЇВСЬКИЙ УНІВЕРСИТ</w:t>
      </w:r>
      <w:r w:rsidR="005D5277" w:rsidRPr="00864E49">
        <w:rPr>
          <w:rFonts w:ascii="Times New Roman" w:hAnsi="Times New Roman" w:cs="Times New Roman"/>
          <w:sz w:val="20"/>
          <w:szCs w:val="20"/>
        </w:rPr>
        <w:t>ЕТ</w:t>
      </w:r>
      <w:r w:rsidRPr="00864E49">
        <w:rPr>
          <w:rFonts w:ascii="Times New Roman" w:hAnsi="Times New Roman" w:cs="Times New Roman"/>
          <w:sz w:val="20"/>
          <w:szCs w:val="20"/>
        </w:rPr>
        <w:t xml:space="preserve"> ІМЕНІ БОРИСА ГРІНЧЕНКА</w:t>
      </w:r>
    </w:p>
    <w:p w:rsidR="008F6D0E" w:rsidRPr="00864E49" w:rsidRDefault="00F863F2" w:rsidP="008F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ІНСТИТУТ МИСТЕЦТВ</w:t>
      </w:r>
    </w:p>
    <w:p w:rsidR="008F6D0E" w:rsidRPr="00864E49" w:rsidRDefault="008F6D0E" w:rsidP="008F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4E49">
        <w:rPr>
          <w:rFonts w:ascii="Times New Roman" w:hAnsi="Times New Roman" w:cs="Times New Roman"/>
          <w:sz w:val="20"/>
          <w:szCs w:val="20"/>
        </w:rPr>
        <w:t>СУМСЬКИЙ ДЕРЖАВНИЙ ПЕДАГОГІЧНИЙ УНІВЕРСИТЕТ ІМЕНІ А. С. МАКАРЕНКА</w:t>
      </w:r>
    </w:p>
    <w:p w:rsidR="008F6D0E" w:rsidRPr="00864E49" w:rsidRDefault="00F863F2" w:rsidP="008F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 МИСТЕЦТВ</w:t>
      </w:r>
    </w:p>
    <w:p w:rsidR="008F6D0E" w:rsidRPr="00864E49" w:rsidRDefault="008F6D0E" w:rsidP="008F6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6D0E" w:rsidRPr="00864E49" w:rsidRDefault="008F6D0E" w:rsidP="008F6D0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sz w:val="26"/>
          <w:szCs w:val="26"/>
          <w:u w:val="single"/>
        </w:rPr>
        <w:t>ІНФОРМАЦІЙНИЙ ЛИСТ − ЗАПРОШЕННЯ</w:t>
      </w:r>
    </w:p>
    <w:p w:rsidR="008F6D0E" w:rsidRPr="00864E49" w:rsidRDefault="008F6D0E" w:rsidP="008F6D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8F6D0E" w:rsidRPr="00864E49" w:rsidRDefault="008F6D0E" w:rsidP="008F6D0E">
      <w:pPr>
        <w:shd w:val="clear" w:color="auto" w:fill="FFFFFF"/>
        <w:tabs>
          <w:tab w:val="left" w:pos="494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Шановні колеги!</w:t>
      </w:r>
    </w:p>
    <w:p w:rsidR="008F6D0E" w:rsidRPr="00864E49" w:rsidRDefault="008F6D0E" w:rsidP="008F6D0E">
      <w:pPr>
        <w:shd w:val="clear" w:color="auto" w:fill="FFFFFF"/>
        <w:tabs>
          <w:tab w:val="left" w:pos="494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F6D0E" w:rsidRPr="00864E49" w:rsidRDefault="008F6D0E" w:rsidP="008F6D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Запрошуємо Вас взяти участь у роботі </w:t>
      </w:r>
      <w:r w:rsidR="005D5277" w:rsidRPr="00864E49">
        <w:rPr>
          <w:rFonts w:ascii="Times New Roman" w:hAnsi="Times New Roman" w:cs="Times New Roman"/>
          <w:color w:val="000000"/>
          <w:sz w:val="26"/>
          <w:szCs w:val="26"/>
        </w:rPr>
        <w:t>всеукраїнського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sz w:val="26"/>
          <w:szCs w:val="26"/>
        </w:rPr>
        <w:t xml:space="preserve">науково-методичного семінару </w:t>
      </w: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«Молодь, освіта, наука та мистецтво»,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який відбудеться </w:t>
      </w: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27</w:t>
      </w:r>
      <w:r w:rsidR="00F863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-28</w:t>
      </w: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E567B"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листопада</w:t>
      </w:r>
      <w:r w:rsidRPr="00864E49">
        <w:rPr>
          <w:rFonts w:ascii="Times New Roman" w:hAnsi="Times New Roman" w:cs="Times New Roman"/>
          <w:b/>
          <w:bCs/>
          <w:sz w:val="26"/>
          <w:szCs w:val="26"/>
        </w:rPr>
        <w:t xml:space="preserve"> 2014 року</w:t>
      </w:r>
      <w:r w:rsidRPr="00864E49">
        <w:rPr>
          <w:rFonts w:ascii="Times New Roman" w:hAnsi="Times New Roman" w:cs="Times New Roman"/>
          <w:sz w:val="26"/>
          <w:szCs w:val="26"/>
        </w:rPr>
        <w:t xml:space="preserve"> в Уманському державному педагогічному університеті імені Павла Тичини.</w:t>
      </w:r>
    </w:p>
    <w:p w:rsidR="008F6D0E" w:rsidRPr="00864E49" w:rsidRDefault="008F6D0E" w:rsidP="008F6D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E49" w:rsidRPr="00864E49" w:rsidRDefault="008F6D0E" w:rsidP="008F6D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Присвячується 25-річчю </w:t>
      </w:r>
      <w:r w:rsidR="005D5277" w:rsidRPr="00864E49">
        <w:rPr>
          <w:rFonts w:ascii="Times New Roman" w:hAnsi="Times New Roman" w:cs="Times New Roman"/>
          <w:sz w:val="26"/>
          <w:szCs w:val="26"/>
        </w:rPr>
        <w:t>започатку</w:t>
      </w:r>
      <w:r w:rsidR="00864E49" w:rsidRPr="00864E49">
        <w:rPr>
          <w:rFonts w:ascii="Times New Roman" w:hAnsi="Times New Roman" w:cs="Times New Roman"/>
          <w:sz w:val="26"/>
          <w:szCs w:val="26"/>
        </w:rPr>
        <w:t>ванню мистецьких спеціальностей</w:t>
      </w:r>
    </w:p>
    <w:p w:rsidR="008F6D0E" w:rsidRPr="00864E49" w:rsidRDefault="005D5277" w:rsidP="008F6D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в</w:t>
      </w:r>
      <w:r w:rsidR="00864E49" w:rsidRPr="00864E49">
        <w:rPr>
          <w:rFonts w:ascii="Times New Roman" w:hAnsi="Times New Roman" w:cs="Times New Roman"/>
          <w:sz w:val="26"/>
          <w:szCs w:val="26"/>
        </w:rPr>
        <w:t xml:space="preserve"> Уманському державному педагогічному</w:t>
      </w:r>
      <w:r w:rsidRPr="00864E49">
        <w:rPr>
          <w:rFonts w:ascii="Times New Roman" w:hAnsi="Times New Roman" w:cs="Times New Roman"/>
          <w:sz w:val="26"/>
          <w:szCs w:val="26"/>
        </w:rPr>
        <w:t xml:space="preserve"> університеті</w:t>
      </w:r>
      <w:r w:rsidR="00864E49" w:rsidRPr="00864E49">
        <w:rPr>
          <w:rFonts w:ascii="Times New Roman" w:hAnsi="Times New Roman" w:cs="Times New Roman"/>
          <w:sz w:val="26"/>
          <w:szCs w:val="26"/>
        </w:rPr>
        <w:t xml:space="preserve"> імені Павла Тичини</w:t>
      </w:r>
      <w:r w:rsidR="008F6D0E" w:rsidRPr="00864E49">
        <w:rPr>
          <w:rFonts w:ascii="Times New Roman" w:hAnsi="Times New Roman" w:cs="Times New Roman"/>
          <w:sz w:val="26"/>
          <w:szCs w:val="26"/>
        </w:rPr>
        <w:t>!</w:t>
      </w:r>
    </w:p>
    <w:p w:rsidR="008F6D0E" w:rsidRPr="00864E49" w:rsidRDefault="008F6D0E" w:rsidP="008F6D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D0E" w:rsidRPr="00864E49" w:rsidRDefault="008F6D0E" w:rsidP="008F6D0E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Тематичні напрями семінару</w:t>
      </w:r>
      <w:r w:rsidR="00FA44B6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:</w:t>
      </w:r>
    </w:p>
    <w:p w:rsidR="008F6D0E" w:rsidRPr="00864E49" w:rsidRDefault="008F6D0E" w:rsidP="008F6D0E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567" w:hanging="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Концептуальні засади сучасної мистецької освіти.</w:t>
      </w:r>
    </w:p>
    <w:p w:rsidR="008F6D0E" w:rsidRPr="00864E49" w:rsidRDefault="008F6D0E" w:rsidP="008F6D0E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Естетичні та етичні основи педагогічної майстерності</w:t>
      </w:r>
      <w:r w:rsidR="00DE2082">
        <w:rPr>
          <w:rFonts w:ascii="Times New Roman" w:hAnsi="Times New Roman" w:cs="Times New Roman"/>
          <w:bCs/>
          <w:sz w:val="26"/>
          <w:szCs w:val="26"/>
        </w:rPr>
        <w:t xml:space="preserve"> майбутніх учителів мистецьких дисциплін.</w:t>
      </w:r>
      <w:r w:rsidRPr="00864E49">
        <w:rPr>
          <w:rFonts w:ascii="Times New Roman" w:hAnsi="Times New Roman" w:cs="Times New Roman"/>
          <w:bCs/>
          <w:sz w:val="26"/>
          <w:szCs w:val="26"/>
        </w:rPr>
        <w:t>.</w:t>
      </w:r>
    </w:p>
    <w:p w:rsidR="008F6D0E" w:rsidRPr="00864E49" w:rsidRDefault="008F6D0E" w:rsidP="008F6D0E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Психолого-педагог</w:t>
      </w:r>
      <w:r w:rsidR="005D5277" w:rsidRPr="00864E49">
        <w:rPr>
          <w:rFonts w:ascii="Times New Roman" w:hAnsi="Times New Roman" w:cs="Times New Roman"/>
          <w:bCs/>
          <w:sz w:val="26"/>
          <w:szCs w:val="26"/>
        </w:rPr>
        <w:t>і</w:t>
      </w:r>
      <w:r w:rsidRPr="00864E49">
        <w:rPr>
          <w:rFonts w:ascii="Times New Roman" w:hAnsi="Times New Roman"/>
          <w:sz w:val="26"/>
          <w:szCs w:val="26"/>
        </w:rPr>
        <w:t>чні засади мистецької освіти.</w:t>
      </w:r>
    </w:p>
    <w:p w:rsidR="008F6D0E" w:rsidRPr="00864E49" w:rsidRDefault="008F6D0E" w:rsidP="008F6D0E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 xml:space="preserve">Педагогічна </w:t>
      </w:r>
      <w:proofErr w:type="spellStart"/>
      <w:r w:rsidRPr="00864E49">
        <w:rPr>
          <w:rFonts w:ascii="Times New Roman" w:hAnsi="Times New Roman" w:cs="Times New Roman"/>
          <w:bCs/>
          <w:sz w:val="26"/>
          <w:szCs w:val="26"/>
        </w:rPr>
        <w:t>іноватика</w:t>
      </w:r>
      <w:proofErr w:type="spellEnd"/>
      <w:r w:rsidRPr="00864E49">
        <w:rPr>
          <w:rFonts w:ascii="Times New Roman" w:hAnsi="Times New Roman" w:cs="Times New Roman"/>
          <w:bCs/>
          <w:sz w:val="26"/>
          <w:szCs w:val="26"/>
        </w:rPr>
        <w:t xml:space="preserve"> в системі</w:t>
      </w:r>
      <w:r w:rsidR="005D5277" w:rsidRPr="00864E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bCs/>
          <w:sz w:val="26"/>
          <w:szCs w:val="26"/>
        </w:rPr>
        <w:t>мистецької освіти.</w:t>
      </w:r>
    </w:p>
    <w:p w:rsidR="008F6D0E" w:rsidRPr="00864E49" w:rsidRDefault="008F6D0E" w:rsidP="008F6D0E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64E49">
        <w:rPr>
          <w:rFonts w:ascii="Times New Roman" w:hAnsi="Times New Roman" w:cs="Times New Roman"/>
          <w:bCs/>
          <w:sz w:val="26"/>
          <w:szCs w:val="26"/>
        </w:rPr>
        <w:t>Інтеркультурні</w:t>
      </w:r>
      <w:proofErr w:type="spellEnd"/>
      <w:r w:rsidRPr="00864E49">
        <w:rPr>
          <w:rFonts w:ascii="Times New Roman" w:hAnsi="Times New Roman" w:cs="Times New Roman"/>
          <w:bCs/>
          <w:sz w:val="26"/>
          <w:szCs w:val="26"/>
        </w:rPr>
        <w:t xml:space="preserve"> тенденції сучасної мистецької освіти.</w:t>
      </w:r>
    </w:p>
    <w:p w:rsidR="008F6D0E" w:rsidRPr="00864E49" w:rsidRDefault="00DE2082" w:rsidP="008F6D0E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Становлення </w:t>
      </w:r>
      <w:r w:rsidR="008F6D0E" w:rsidRPr="00864E49">
        <w:rPr>
          <w:rFonts w:ascii="Times New Roman" w:hAnsi="Times New Roman" w:cs="Times New Roman"/>
          <w:bCs/>
          <w:sz w:val="26"/>
          <w:szCs w:val="26"/>
        </w:rPr>
        <w:t>мистецької освіти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Україні</w:t>
      </w:r>
      <w:r w:rsidR="008F6D0E" w:rsidRPr="00864E49">
        <w:rPr>
          <w:rFonts w:ascii="Times New Roman" w:hAnsi="Times New Roman" w:cs="Times New Roman"/>
          <w:bCs/>
          <w:sz w:val="26"/>
          <w:szCs w:val="26"/>
        </w:rPr>
        <w:t xml:space="preserve"> (історичний аспект).</w:t>
      </w:r>
    </w:p>
    <w:p w:rsidR="00864E49" w:rsidRPr="00864E49" w:rsidRDefault="00864E49" w:rsidP="00864E49">
      <w:pPr>
        <w:spacing w:after="0"/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F6D0E" w:rsidRPr="00864E49" w:rsidRDefault="008F6D0E" w:rsidP="008F6D0E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>Організаці</w:t>
      </w:r>
      <w:r w:rsidR="005D5277" w:rsidRPr="00864E49">
        <w:rPr>
          <w:rFonts w:ascii="Times New Roman" w:hAnsi="Times New Roman"/>
          <w:color w:val="000000"/>
          <w:sz w:val="26"/>
          <w:szCs w:val="26"/>
          <w:lang w:val="uk-UA"/>
        </w:rPr>
        <w:t>йний комітет планує видрукувати</w:t>
      </w: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64E4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тези</w:t>
      </w: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у збірнику матеріалів </w:t>
      </w:r>
      <w:r w:rsidR="005D5277" w:rsidRPr="00864E49">
        <w:rPr>
          <w:rFonts w:ascii="Times New Roman" w:hAnsi="Times New Roman"/>
          <w:color w:val="000000"/>
          <w:sz w:val="26"/>
          <w:szCs w:val="26"/>
          <w:lang w:val="uk-UA"/>
        </w:rPr>
        <w:t>всеукраїнського</w:t>
      </w: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64E49">
        <w:rPr>
          <w:rFonts w:ascii="Times New Roman" w:hAnsi="Times New Roman"/>
          <w:sz w:val="26"/>
          <w:szCs w:val="26"/>
          <w:lang w:val="uk-UA"/>
        </w:rPr>
        <w:t xml:space="preserve">науково-методичного семінару </w:t>
      </w:r>
      <w:r w:rsidRPr="00864E4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«Молодь, освіта, наука та мистецтво»</w:t>
      </w:r>
      <w:r w:rsidRPr="00864E49"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8F6D0E" w:rsidRDefault="008F6D0E" w:rsidP="008F6D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Робочі мови: українська, російська, англійська.</w:t>
      </w:r>
    </w:p>
    <w:p w:rsidR="00864E49" w:rsidRPr="00864E49" w:rsidRDefault="00864E49" w:rsidP="008F6D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6D0E" w:rsidRPr="00864E49" w:rsidRDefault="008F6D0E" w:rsidP="008F6D0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Вимоги до оформлення тез:</w:t>
      </w:r>
    </w:p>
    <w:p w:rsidR="008F6D0E" w:rsidRPr="00864E49" w:rsidRDefault="008F6D0E" w:rsidP="008F6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До редакції приймаються матеріали у вигляді електронної версії загальним обсягом 3-4 сторінки друкованого тексту, формат – А4.</w:t>
      </w:r>
    </w:p>
    <w:p w:rsidR="008F6D0E" w:rsidRPr="00864E49" w:rsidRDefault="008F6D0E" w:rsidP="008F6D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Стандарти: шрифт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>; 1</w:t>
      </w:r>
      <w:r w:rsidR="00BD438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="00BD4382">
        <w:rPr>
          <w:rFonts w:ascii="Times New Roman" w:hAnsi="Times New Roman" w:cs="Times New Roman"/>
          <w:color w:val="000000"/>
          <w:sz w:val="26"/>
          <w:szCs w:val="26"/>
        </w:rPr>
        <w:t>егль; міжрядковий інтервал – 1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; абзацний відступ – 1,25 см; усі поля – 2,5 см; </w:t>
      </w:r>
      <w:r w:rsidRPr="00864E49">
        <w:rPr>
          <w:rFonts w:ascii="Times New Roman" w:hAnsi="Times New Roman" w:cs="Times New Roman"/>
          <w:sz w:val="26"/>
          <w:szCs w:val="26"/>
        </w:rPr>
        <w:t>редактор Word, тип файлу RTF</w:t>
      </w:r>
      <w:r w:rsidRPr="00864E49">
        <w:rPr>
          <w:rFonts w:ascii="Times New Roman" w:hAnsi="Times New Roman" w:cs="Times New Roman"/>
        </w:rPr>
        <w:t>.</w:t>
      </w:r>
    </w:p>
    <w:p w:rsidR="008F6D0E" w:rsidRPr="00864E49" w:rsidRDefault="008F6D0E" w:rsidP="008F6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На першій сторінці у правому верхньому куті жирним шрифтом вказати прізвище та ініціали. Назва доповіді – великими жирними літерами по центру.</w:t>
      </w:r>
    </w:p>
    <w:p w:rsidR="008F6D0E" w:rsidRPr="00864E49" w:rsidRDefault="008F6D0E" w:rsidP="008F6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Посилання на використані джерела подаються у квадратних дужках [2, с. 123].</w:t>
      </w:r>
    </w:p>
    <w:p w:rsidR="008F6D0E" w:rsidRPr="00864E49" w:rsidRDefault="008F6D0E" w:rsidP="008F6D0E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У тексті слід використовувати символи за зразком: лапки типу «…», дефіс (-), тире (–), апостроф (’).</w:t>
      </w:r>
    </w:p>
    <w:p w:rsidR="008F6D0E" w:rsidRPr="00864E49" w:rsidRDefault="008F6D0E" w:rsidP="008F6D0E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Малюнки, виконані векторною графікою, мають бути вміщені одним об’єктом </w:t>
      </w:r>
      <w:r w:rsidRPr="00864E49">
        <w:rPr>
          <w:rFonts w:ascii="Times New Roman" w:hAnsi="Times New Roman" w:cs="Times New Roman"/>
          <w:sz w:val="26"/>
          <w:szCs w:val="26"/>
        </w:rPr>
        <w:lastRenderedPageBreak/>
        <w:t>або згруповані. Скановані малюнки виконувати з роздільною здатністю не менше 300 dpi.</w:t>
      </w:r>
    </w:p>
    <w:p w:rsidR="008F6D0E" w:rsidRPr="00864E49" w:rsidRDefault="008F6D0E" w:rsidP="008F6D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:rsidR="008F6D0E" w:rsidRPr="00864E49" w:rsidRDefault="008F6D0E" w:rsidP="008F6D0E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Редакційна колегія зберігає за собою право на редагування і скорочення матеріалів. Тези не рецензуються і не повертаються. </w:t>
      </w:r>
    </w:p>
    <w:p w:rsidR="008F6D0E" w:rsidRPr="00864E49" w:rsidRDefault="008F6D0E" w:rsidP="008F6D0E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Тези, подані з порушеннями зазначених вимог, редакційна колегія не розглядає.</w:t>
      </w:r>
    </w:p>
    <w:p w:rsidR="008F6D0E" w:rsidRPr="00864E49" w:rsidRDefault="008F6D0E" w:rsidP="008F6D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6D0E" w:rsidRPr="00864E49" w:rsidRDefault="008F6D0E" w:rsidP="008F6D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Для участі </w:t>
      </w:r>
      <w:r w:rsidRPr="00864E49">
        <w:rPr>
          <w:rFonts w:ascii="Times New Roman" w:hAnsi="Times New Roman" w:cs="Times New Roman"/>
          <w:sz w:val="26"/>
          <w:szCs w:val="26"/>
        </w:rPr>
        <w:t xml:space="preserve">у семінарі необхідно до </w:t>
      </w: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15 листопада 2014 р.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sz w:val="26"/>
          <w:szCs w:val="26"/>
        </w:rPr>
        <w:t xml:space="preserve">надіслати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на електронну адресу veravera@meta.ua </w:t>
      </w:r>
      <w:r w:rsidRPr="00864E49">
        <w:rPr>
          <w:rFonts w:ascii="Times New Roman" w:hAnsi="Times New Roman" w:cs="Times New Roman"/>
          <w:sz w:val="26"/>
          <w:szCs w:val="26"/>
        </w:rPr>
        <w:t xml:space="preserve">з поміткою </w:t>
      </w:r>
      <w:r w:rsidR="005D5277" w:rsidRPr="00864E49">
        <w:rPr>
          <w:rFonts w:ascii="Times New Roman" w:hAnsi="Times New Roman" w:cs="Times New Roman"/>
          <w:i/>
          <w:color w:val="000000"/>
          <w:sz w:val="26"/>
          <w:szCs w:val="26"/>
        </w:rPr>
        <w:t>Всеукраїнський</w:t>
      </w:r>
      <w:r w:rsidR="005D5277" w:rsidRPr="00864E4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i/>
          <w:iCs/>
          <w:sz w:val="26"/>
          <w:szCs w:val="26"/>
        </w:rPr>
        <w:t>семінар:</w:t>
      </w:r>
    </w:p>
    <w:p w:rsidR="008F6D0E" w:rsidRPr="00864E49" w:rsidRDefault="008F6D0E" w:rsidP="008F6D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1) </w:t>
      </w:r>
      <w:r w:rsidRPr="00864E49">
        <w:rPr>
          <w:rFonts w:ascii="Times New Roman" w:hAnsi="Times New Roman" w:cs="Times New Roman"/>
          <w:sz w:val="26"/>
          <w:szCs w:val="26"/>
          <w:u w:val="single"/>
        </w:rPr>
        <w:t>заявку для участі</w:t>
      </w:r>
      <w:r w:rsidRPr="00864E49">
        <w:rPr>
          <w:rFonts w:ascii="Times New Roman" w:hAnsi="Times New Roman" w:cs="Times New Roman"/>
          <w:sz w:val="26"/>
          <w:szCs w:val="26"/>
        </w:rPr>
        <w:t xml:space="preserve">, яка </w:t>
      </w:r>
      <w:r w:rsidRPr="00864E4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повинна містити назву теми доповіді, напрям роботи семінару та відомості про автора (прізвище, ім’я по батькові повністю, науковий ступінь, вчене звання, місце роботи, посада, адреса, контактний телефон, E-</w:t>
      </w:r>
      <w:proofErr w:type="spellStart"/>
      <w:r w:rsidRPr="00864E4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mail</w:t>
      </w:r>
      <w:proofErr w:type="spellEnd"/>
      <w:r w:rsidRPr="00864E4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);</w:t>
      </w:r>
    </w:p>
    <w:p w:rsidR="008F6D0E" w:rsidRPr="00864E49" w:rsidRDefault="008F6D0E" w:rsidP="008F6D0E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2)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електронну версію доповіді (тези)</w:t>
      </w:r>
      <w:r w:rsidRPr="00864E49">
        <w:rPr>
          <w:rFonts w:ascii="Times New Roman" w:hAnsi="Times New Roman"/>
          <w:sz w:val="26"/>
          <w:szCs w:val="26"/>
          <w:lang w:val="uk-UA"/>
        </w:rPr>
        <w:t>, оформлену відповідно до вимог;</w:t>
      </w:r>
    </w:p>
    <w:p w:rsidR="008F6D0E" w:rsidRPr="00864E49" w:rsidRDefault="008F6D0E" w:rsidP="008F6D0E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3)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рецензію наукового керівника / фахівця</w:t>
      </w:r>
      <w:r w:rsidRPr="00864E49">
        <w:rPr>
          <w:rFonts w:ascii="Times New Roman" w:hAnsi="Times New Roman"/>
          <w:sz w:val="26"/>
          <w:szCs w:val="26"/>
          <w:lang w:val="uk-UA"/>
        </w:rPr>
        <w:t xml:space="preserve"> з відповідної галузі досліджень (для учасників, які не мають наукового ступеня) (скановану завірену рецензію);</w:t>
      </w:r>
    </w:p>
    <w:p w:rsidR="008F6D0E" w:rsidRPr="00864E49" w:rsidRDefault="008F6D0E" w:rsidP="008F6D0E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3)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скановану квитанцію</w:t>
      </w:r>
      <w:r w:rsidRPr="00864E49">
        <w:rPr>
          <w:rFonts w:ascii="Times New Roman" w:hAnsi="Times New Roman"/>
          <w:sz w:val="26"/>
          <w:szCs w:val="26"/>
          <w:lang w:val="uk-UA"/>
        </w:rPr>
        <w:t xml:space="preserve"> про грошовий переказ коштів (відповідно до кількості сторінок).</w:t>
      </w:r>
    </w:p>
    <w:p w:rsidR="008F6D0E" w:rsidRPr="00864E49" w:rsidRDefault="008F6D0E" w:rsidP="008F6D0E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F6D0E" w:rsidRPr="00864E49" w:rsidRDefault="008F6D0E" w:rsidP="008F6D0E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F6D0E" w:rsidRPr="00864E49" w:rsidRDefault="008F6D0E" w:rsidP="00BC6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864E49">
        <w:rPr>
          <w:rFonts w:ascii="Times New Roman" w:hAnsi="Times New Roman" w:cs="Times New Roman"/>
          <w:b/>
          <w:bCs/>
          <w:sz w:val="26"/>
          <w:szCs w:val="24"/>
        </w:rPr>
        <w:t>ЗАЯВКА</w:t>
      </w:r>
    </w:p>
    <w:p w:rsidR="008F6D0E" w:rsidRPr="00864E49" w:rsidRDefault="008F6D0E" w:rsidP="00BC60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на участь у </w:t>
      </w:r>
      <w:r w:rsidR="005D5277" w:rsidRPr="00864E49">
        <w:rPr>
          <w:rFonts w:ascii="Times New Roman" w:hAnsi="Times New Roman" w:cs="Times New Roman"/>
          <w:color w:val="000000"/>
          <w:sz w:val="26"/>
          <w:szCs w:val="26"/>
        </w:rPr>
        <w:t>всеукраїнському</w:t>
      </w:r>
      <w:r w:rsidRPr="00864E49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864E49">
        <w:rPr>
          <w:rFonts w:ascii="Times New Roman" w:hAnsi="Times New Roman" w:cs="Times New Roman"/>
          <w:sz w:val="26"/>
          <w:szCs w:val="24"/>
        </w:rPr>
        <w:t>науково-методично</w:t>
      </w:r>
      <w:r w:rsidR="005D5277" w:rsidRPr="00864E49">
        <w:rPr>
          <w:rFonts w:ascii="Times New Roman" w:hAnsi="Times New Roman" w:cs="Times New Roman"/>
          <w:sz w:val="26"/>
          <w:szCs w:val="24"/>
        </w:rPr>
        <w:t>му</w:t>
      </w:r>
      <w:r w:rsidRPr="00864E49">
        <w:rPr>
          <w:rFonts w:ascii="Times New Roman" w:hAnsi="Times New Roman" w:cs="Times New Roman"/>
          <w:sz w:val="26"/>
          <w:szCs w:val="24"/>
        </w:rPr>
        <w:t xml:space="preserve"> семінарі</w:t>
      </w:r>
    </w:p>
    <w:p w:rsidR="008F6D0E" w:rsidRPr="00864E49" w:rsidRDefault="008F6D0E" w:rsidP="00BC60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864E49">
        <w:rPr>
          <w:rFonts w:ascii="Times New Roman" w:hAnsi="Times New Roman" w:cs="Times New Roman"/>
          <w:b/>
          <w:bCs/>
          <w:color w:val="000000"/>
          <w:sz w:val="26"/>
          <w:szCs w:val="24"/>
        </w:rPr>
        <w:t>«Молодь, освіта, наука та мистецтво»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24472" w:rsidRPr="00864E49" w:rsidTr="00224472">
        <w:tc>
          <w:tcPr>
            <w:tcW w:w="9747" w:type="dxa"/>
          </w:tcPr>
          <w:p w:rsidR="00224472" w:rsidRPr="00864E49" w:rsidRDefault="00224472" w:rsidP="0022447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Прізвище ___________________________________________________________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Ім'я _____________________________________________________________</w:t>
            </w:r>
            <w:r w:rsidR="00BC60F9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По батькові учасника _______________________________________________</w:t>
            </w:r>
            <w:r w:rsidR="00BC60F9"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Місце навчання або роботи __________________________________________</w:t>
            </w:r>
            <w:r w:rsidR="00BC60F9"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Посада ___________________________________________________________</w:t>
            </w:r>
            <w:r w:rsidR="00BC60F9"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Наукова ступінь ___________________________________________________</w:t>
            </w:r>
            <w:r w:rsidR="00BC60F9">
              <w:rPr>
                <w:rFonts w:ascii="Times New Roman" w:hAnsi="Times New Roman" w:cs="Times New Roman"/>
                <w:sz w:val="26"/>
                <w:szCs w:val="24"/>
              </w:rPr>
              <w:t>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Вчене звання ______________________________________________________</w:t>
            </w:r>
            <w:r w:rsidR="00BC60F9"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Адреса ___________________________________________________________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Телефон __________________________________________________________</w:t>
            </w:r>
            <w:r w:rsidR="00BC60F9"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Е-mail: ____________________________________________________________</w:t>
            </w:r>
            <w:r w:rsidR="00BC60F9"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Форма участі (доповідь, повідомлення, слухач; очна/заочна)________________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Напрям семінару ___________________________________________________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Назва доповіді  _____________________________________________________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Потреба в готелі ____________________________________________________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День і час приїзду ___________________________________________________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День і час від’їзду __________________________________________________</w:t>
            </w:r>
          </w:p>
          <w:p w:rsidR="00224472" w:rsidRPr="00864E49" w:rsidRDefault="00224472" w:rsidP="0022447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Дата _________ 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ab/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ab/>
              <w:t>Підпис_______</w:t>
            </w:r>
          </w:p>
        </w:tc>
      </w:tr>
    </w:tbl>
    <w:p w:rsidR="00224472" w:rsidRPr="00864E49" w:rsidRDefault="00224472" w:rsidP="008F6D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8F6D0E" w:rsidRPr="00864E49" w:rsidRDefault="008F6D0E" w:rsidP="008F6D0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4E49" w:rsidRDefault="00864E49" w:rsidP="008F6D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</w:rPr>
      </w:pPr>
    </w:p>
    <w:p w:rsidR="00864E49" w:rsidRDefault="00864E49" w:rsidP="008F6D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</w:rPr>
      </w:pPr>
    </w:p>
    <w:p w:rsidR="00864E49" w:rsidRDefault="00864E49" w:rsidP="008F6D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</w:rPr>
      </w:pPr>
    </w:p>
    <w:p w:rsidR="00864E49" w:rsidRDefault="00864E49" w:rsidP="008F6D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</w:rPr>
      </w:pPr>
    </w:p>
    <w:p w:rsidR="00864E49" w:rsidRDefault="00864E49" w:rsidP="008F6D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</w:rPr>
      </w:pPr>
    </w:p>
    <w:p w:rsidR="00864E49" w:rsidRDefault="00864E49" w:rsidP="008F6D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</w:rPr>
      </w:pPr>
    </w:p>
    <w:p w:rsidR="008F6D0E" w:rsidRPr="00367F80" w:rsidRDefault="008F6D0E" w:rsidP="008F6D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  <w:r w:rsidRPr="00367F80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Фінансові умови:</w:t>
      </w:r>
    </w:p>
    <w:p w:rsidR="008F6D0E" w:rsidRPr="00864E49" w:rsidRDefault="008F6D0E" w:rsidP="008F6D0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організаційний внесок (програма семінару, сертифікат учасника та інші організаційні витрати) становить </w:t>
      </w:r>
      <w:r w:rsidRPr="00864E49">
        <w:rPr>
          <w:rFonts w:ascii="Times New Roman" w:hAnsi="Times New Roman" w:cs="Times New Roman"/>
          <w:b/>
          <w:bCs/>
          <w:sz w:val="26"/>
          <w:szCs w:val="24"/>
        </w:rPr>
        <w:t>100 грн</w:t>
      </w:r>
      <w:r w:rsidRPr="00864E49">
        <w:rPr>
          <w:rFonts w:ascii="Times New Roman" w:hAnsi="Times New Roman" w:cs="Times New Roman"/>
          <w:sz w:val="26"/>
          <w:szCs w:val="24"/>
        </w:rPr>
        <w:t xml:space="preserve">. За умови заочної участі у семінарі організаційний внесок </w:t>
      </w:r>
      <w:r w:rsidRPr="00864E49">
        <w:rPr>
          <w:rFonts w:ascii="Times New Roman" w:hAnsi="Times New Roman" w:cs="Times New Roman"/>
          <w:b/>
          <w:bCs/>
          <w:sz w:val="26"/>
          <w:szCs w:val="24"/>
        </w:rPr>
        <w:t>–</w:t>
      </w:r>
      <w:r w:rsidRPr="00864E49">
        <w:rPr>
          <w:rFonts w:ascii="Times New Roman" w:hAnsi="Times New Roman" w:cs="Times New Roman"/>
          <w:sz w:val="26"/>
          <w:szCs w:val="24"/>
        </w:rPr>
        <w:t xml:space="preserve"> </w:t>
      </w:r>
      <w:r w:rsidRPr="00864E49">
        <w:rPr>
          <w:rFonts w:ascii="Times New Roman" w:hAnsi="Times New Roman" w:cs="Times New Roman"/>
          <w:b/>
          <w:bCs/>
          <w:sz w:val="26"/>
          <w:szCs w:val="24"/>
        </w:rPr>
        <w:t>50 грн</w:t>
      </w:r>
      <w:r w:rsidRPr="00864E49">
        <w:rPr>
          <w:rFonts w:ascii="Times New Roman" w:hAnsi="Times New Roman" w:cs="Times New Roman"/>
          <w:sz w:val="26"/>
          <w:szCs w:val="24"/>
        </w:rPr>
        <w:t>.</w:t>
      </w:r>
    </w:p>
    <w:p w:rsidR="008F6D0E" w:rsidRPr="00864E49" w:rsidRDefault="008F6D0E" w:rsidP="008F6D0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>усі витрати, пов'язані з участю у семінарі (проїзд, проживання (готель – від 100 грн.), харчування) за рахунок учасників;</w:t>
      </w:r>
    </w:p>
    <w:p w:rsidR="008F6D0E" w:rsidRPr="00864E49" w:rsidRDefault="008F6D0E" w:rsidP="008F6D0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вартість однієї сторінки друкованого тексту – </w:t>
      </w:r>
      <w:r w:rsidR="003A67E1">
        <w:rPr>
          <w:rFonts w:ascii="Times New Roman" w:hAnsi="Times New Roman" w:cs="Times New Roman"/>
          <w:b/>
          <w:bCs/>
          <w:sz w:val="26"/>
          <w:szCs w:val="24"/>
        </w:rPr>
        <w:t>25</w:t>
      </w:r>
      <w:r w:rsidRPr="00864E49">
        <w:rPr>
          <w:rFonts w:ascii="Times New Roman" w:hAnsi="Times New Roman" w:cs="Times New Roman"/>
          <w:b/>
          <w:bCs/>
          <w:sz w:val="26"/>
          <w:szCs w:val="24"/>
        </w:rPr>
        <w:t xml:space="preserve"> грн. </w:t>
      </w:r>
      <w:r w:rsidRPr="00864E49">
        <w:rPr>
          <w:rFonts w:ascii="Times New Roman" w:hAnsi="Times New Roman" w:cs="Times New Roman"/>
          <w:sz w:val="26"/>
          <w:szCs w:val="24"/>
        </w:rPr>
        <w:t>(тези).</w:t>
      </w:r>
    </w:p>
    <w:p w:rsidR="008F6D0E" w:rsidRPr="00864E49" w:rsidRDefault="008F6D0E" w:rsidP="008F6D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Грошові перекази здійснювати за </w:t>
      </w:r>
      <w:proofErr w:type="spellStart"/>
      <w:r w:rsidRPr="00864E49">
        <w:rPr>
          <w:rFonts w:ascii="Times New Roman" w:hAnsi="Times New Roman" w:cs="Times New Roman"/>
          <w:sz w:val="26"/>
          <w:szCs w:val="24"/>
        </w:rPr>
        <w:t>адресою</w:t>
      </w:r>
      <w:proofErr w:type="spellEnd"/>
      <w:r w:rsidRPr="00864E49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 w:rsidRPr="00864E49">
        <w:rPr>
          <w:rFonts w:ascii="Times New Roman" w:hAnsi="Times New Roman" w:cs="Times New Roman"/>
          <w:sz w:val="26"/>
          <w:szCs w:val="24"/>
        </w:rPr>
        <w:t>Калабська</w:t>
      </w:r>
      <w:proofErr w:type="spellEnd"/>
      <w:r w:rsidRPr="00864E49">
        <w:rPr>
          <w:rFonts w:ascii="Times New Roman" w:hAnsi="Times New Roman" w:cs="Times New Roman"/>
          <w:sz w:val="26"/>
          <w:szCs w:val="24"/>
        </w:rPr>
        <w:t xml:space="preserve"> Віра Степанівна, вул. Садова, 30 А, м. Умань, 20308.</w:t>
      </w:r>
    </w:p>
    <w:p w:rsidR="008F6D0E" w:rsidRPr="00864E49" w:rsidRDefault="008F6D0E" w:rsidP="008F6D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Довідки за телефоном – 063-790-22-29 – </w:t>
      </w:r>
      <w:proofErr w:type="spellStart"/>
      <w:r w:rsidRPr="00864E49">
        <w:rPr>
          <w:rFonts w:ascii="Times New Roman" w:hAnsi="Times New Roman" w:cs="Times New Roman"/>
          <w:sz w:val="26"/>
          <w:szCs w:val="24"/>
        </w:rPr>
        <w:t>Калабська</w:t>
      </w:r>
      <w:proofErr w:type="spellEnd"/>
      <w:r w:rsidRPr="00864E49">
        <w:rPr>
          <w:rFonts w:ascii="Times New Roman" w:hAnsi="Times New Roman" w:cs="Times New Roman"/>
          <w:sz w:val="26"/>
          <w:szCs w:val="24"/>
        </w:rPr>
        <w:t xml:space="preserve"> Віра Степанівна.</w:t>
      </w:r>
    </w:p>
    <w:p w:rsidR="008F6D0E" w:rsidRPr="00864E49" w:rsidRDefault="008F6D0E" w:rsidP="00DE567B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6"/>
          <w:lang w:val="uk-UA"/>
        </w:rPr>
      </w:pPr>
      <w:r w:rsidRPr="00864E49">
        <w:rPr>
          <w:rStyle w:val="a4"/>
          <w:rFonts w:ascii="Times New Roman" w:hAnsi="Times New Roman"/>
          <w:sz w:val="26"/>
          <w:lang w:val="uk-UA"/>
        </w:rPr>
        <w:t>Дотримання всіх зазначених вимог є обов’язковими.</w:t>
      </w:r>
      <w:r w:rsidRPr="00864E49">
        <w:rPr>
          <w:rFonts w:ascii="Times New Roman" w:hAnsi="Times New Roman"/>
          <w:sz w:val="26"/>
          <w:lang w:val="uk-UA"/>
        </w:rPr>
        <w:t xml:space="preserve"> </w:t>
      </w:r>
    </w:p>
    <w:p w:rsidR="00474C39" w:rsidRDefault="00474C39">
      <w:pPr>
        <w:rPr>
          <w:sz w:val="24"/>
          <w:szCs w:val="24"/>
        </w:rPr>
      </w:pPr>
    </w:p>
    <w:p w:rsidR="00864E49" w:rsidRPr="00367F80" w:rsidRDefault="00864E49" w:rsidP="00864E49">
      <w:pPr>
        <w:jc w:val="center"/>
        <w:rPr>
          <w:rFonts w:ascii="Times New Roman" w:hAnsi="Times New Roman" w:cs="Times New Roman"/>
          <w:b/>
          <w:i/>
          <w:sz w:val="26"/>
          <w:szCs w:val="28"/>
          <w:u w:val="single"/>
        </w:rPr>
      </w:pPr>
      <w:r w:rsidRPr="00367F80">
        <w:rPr>
          <w:rFonts w:ascii="Times New Roman" w:hAnsi="Times New Roman" w:cs="Times New Roman"/>
          <w:b/>
          <w:i/>
          <w:sz w:val="26"/>
          <w:szCs w:val="28"/>
          <w:u w:val="single"/>
        </w:rPr>
        <w:t>Зразок оформлення тез</w:t>
      </w:r>
      <w:r w:rsidR="00FA44B6">
        <w:rPr>
          <w:rFonts w:ascii="Times New Roman" w:hAnsi="Times New Roman" w:cs="Times New Roman"/>
          <w:b/>
          <w:i/>
          <w:sz w:val="26"/>
          <w:szCs w:val="28"/>
          <w:u w:val="single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67F80" w:rsidTr="00367F80">
        <w:tc>
          <w:tcPr>
            <w:tcW w:w="9854" w:type="dxa"/>
          </w:tcPr>
          <w:p w:rsidR="00367F80" w:rsidRPr="00BD4382" w:rsidRDefault="00367F80" w:rsidP="00BD438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D4382">
              <w:rPr>
                <w:rFonts w:ascii="Times New Roman" w:hAnsi="Times New Roman" w:cs="Times New Roman"/>
                <w:b/>
                <w:sz w:val="32"/>
                <w:szCs w:val="32"/>
              </w:rPr>
              <w:t>Калабська</w:t>
            </w:r>
            <w:proofErr w:type="spellEnd"/>
            <w:r w:rsidRPr="00BD43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 С.</w:t>
            </w:r>
          </w:p>
          <w:p w:rsidR="00367F80" w:rsidRPr="00BD4382" w:rsidRDefault="00367F80" w:rsidP="00BD438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7F80" w:rsidRPr="00BD4382" w:rsidRDefault="00367F80" w:rsidP="00BD4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7F80" w:rsidRPr="00BD4382" w:rsidRDefault="00367F80" w:rsidP="00BD4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382">
              <w:rPr>
                <w:rFonts w:ascii="Times New Roman" w:hAnsi="Times New Roman" w:cs="Times New Roman"/>
                <w:b/>
                <w:sz w:val="32"/>
                <w:szCs w:val="32"/>
              </w:rPr>
              <w:t>ФОРМУВАННЯ ВИКОНАВСЬКОЇ МАЙСТЕРНОСТІ</w:t>
            </w:r>
          </w:p>
          <w:p w:rsidR="00367F80" w:rsidRPr="00BD4382" w:rsidRDefault="00367F80" w:rsidP="00BD4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382">
              <w:rPr>
                <w:rFonts w:ascii="Times New Roman" w:hAnsi="Times New Roman" w:cs="Times New Roman"/>
                <w:b/>
                <w:sz w:val="32"/>
                <w:szCs w:val="32"/>
              </w:rPr>
              <w:t>МАЙБУТНІХ ВЧИТЕЛІВ МУЗИЧНОГО МИСТЕЦТВА</w:t>
            </w:r>
          </w:p>
          <w:p w:rsidR="00367F80" w:rsidRPr="00BD4382" w:rsidRDefault="00367F80" w:rsidP="00BD4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382">
              <w:rPr>
                <w:rFonts w:ascii="Times New Roman" w:hAnsi="Times New Roman" w:cs="Times New Roman"/>
                <w:b/>
                <w:sz w:val="32"/>
                <w:szCs w:val="32"/>
              </w:rPr>
              <w:t>У ПРОЦЕСІ КОЛЕКТИВНОГО МУЗИКУВАННЯ (ІСТОРИЧНИЙ АСПЕКТ)</w:t>
            </w:r>
          </w:p>
          <w:p w:rsidR="00367F80" w:rsidRPr="00BD4382" w:rsidRDefault="00367F80" w:rsidP="00BD43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7F80" w:rsidRPr="00BD4382" w:rsidRDefault="00367F80" w:rsidP="00BD4382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D4382">
              <w:rPr>
                <w:rFonts w:ascii="Times New Roman" w:hAnsi="Times New Roman"/>
                <w:sz w:val="32"/>
                <w:szCs w:val="32"/>
              </w:rPr>
              <w:t xml:space="preserve">Законом України «Про вищу освіту» (2014) було сформульовано принципи державної політика у сфері вищої освіти, одним з яких є підготовка </w:t>
            </w:r>
            <w:proofErr w:type="spellStart"/>
            <w:r w:rsidRPr="00BD4382">
              <w:rPr>
                <w:rFonts w:ascii="Times New Roman" w:hAnsi="Times New Roman"/>
                <w:sz w:val="32"/>
                <w:szCs w:val="32"/>
              </w:rPr>
              <w:t>конкурентнопоможного</w:t>
            </w:r>
            <w:proofErr w:type="spellEnd"/>
            <w:r w:rsidRPr="00BD4382">
              <w:rPr>
                <w:rFonts w:ascii="Times New Roman" w:hAnsi="Times New Roman"/>
                <w:sz w:val="32"/>
                <w:szCs w:val="32"/>
              </w:rPr>
              <w:t xml:space="preserve"> людського капіталу [</w:t>
            </w:r>
            <w:r w:rsidR="00BC60F9" w:rsidRPr="00BD4382">
              <w:rPr>
                <w:rFonts w:ascii="Times New Roman" w:hAnsi="Times New Roman"/>
                <w:sz w:val="32"/>
                <w:szCs w:val="32"/>
              </w:rPr>
              <w:t>1</w:t>
            </w:r>
            <w:r w:rsidRPr="00BD4382">
              <w:rPr>
                <w:rFonts w:ascii="Times New Roman" w:hAnsi="Times New Roman"/>
                <w:sz w:val="32"/>
                <w:szCs w:val="32"/>
              </w:rPr>
              <w:t>]. Тому підготовка майбутнього вчителя на сучасному етапі потребує особливої уваги та якості усіх ланок навчального та виховного процесів ВУЗу. Одним із важливих компонентів підготовки саме майбутнього учителя музичного мистецтва є інструментальне колективне музикування.</w:t>
            </w:r>
          </w:p>
          <w:p w:rsidR="00BC60F9" w:rsidRPr="00BD4382" w:rsidRDefault="00BC60F9" w:rsidP="00BD4382">
            <w:pPr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D4382">
              <w:rPr>
                <w:rFonts w:ascii="Times New Roman" w:hAnsi="Times New Roman"/>
                <w:sz w:val="32"/>
                <w:szCs w:val="32"/>
              </w:rPr>
              <w:t>…</w:t>
            </w:r>
          </w:p>
          <w:p w:rsidR="00367F80" w:rsidRPr="00BD4382" w:rsidRDefault="00367F80" w:rsidP="00BD43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7F80" w:rsidRPr="00BD4382" w:rsidRDefault="003A67E1" w:rsidP="00BD4382">
            <w:pPr>
              <w:jc w:val="center"/>
              <w:rPr>
                <w:rFonts w:ascii="13" w:hAnsi="13" w:cs="Times New Roman"/>
                <w:b/>
                <w:sz w:val="32"/>
                <w:szCs w:val="32"/>
              </w:rPr>
            </w:pPr>
            <w:r w:rsidRPr="00BD4382">
              <w:rPr>
                <w:rFonts w:ascii="13" w:hAnsi="13" w:cs="Times New Roman" w:hint="eastAsia"/>
                <w:b/>
                <w:sz w:val="32"/>
                <w:szCs w:val="32"/>
              </w:rPr>
              <w:t>Список</w:t>
            </w:r>
            <w:r w:rsidRPr="00BD4382">
              <w:rPr>
                <w:rFonts w:ascii="13" w:hAnsi="13" w:cs="Times New Roman"/>
                <w:b/>
                <w:sz w:val="32"/>
                <w:szCs w:val="32"/>
              </w:rPr>
              <w:t xml:space="preserve"> </w:t>
            </w:r>
            <w:r w:rsidRPr="00BD4382">
              <w:rPr>
                <w:rFonts w:ascii="13" w:hAnsi="13" w:cs="Times New Roman" w:hint="eastAsia"/>
                <w:b/>
                <w:sz w:val="32"/>
                <w:szCs w:val="32"/>
              </w:rPr>
              <w:t>використаних</w:t>
            </w:r>
            <w:r w:rsidRPr="00BD4382">
              <w:rPr>
                <w:rFonts w:ascii="13" w:hAnsi="13" w:cs="Times New Roman"/>
                <w:b/>
                <w:sz w:val="32"/>
                <w:szCs w:val="32"/>
              </w:rPr>
              <w:t xml:space="preserve"> </w:t>
            </w:r>
            <w:r w:rsidRPr="00BD4382">
              <w:rPr>
                <w:rFonts w:ascii="13" w:hAnsi="13" w:cs="Times New Roman" w:hint="eastAsia"/>
                <w:b/>
                <w:sz w:val="32"/>
                <w:szCs w:val="32"/>
              </w:rPr>
              <w:t>джерел</w:t>
            </w:r>
            <w:r w:rsidRPr="00BD4382">
              <w:rPr>
                <w:rFonts w:ascii="13" w:hAnsi="13" w:cs="Times New Roman"/>
                <w:b/>
                <w:sz w:val="32"/>
                <w:szCs w:val="32"/>
              </w:rPr>
              <w:t>:</w:t>
            </w:r>
          </w:p>
          <w:p w:rsidR="00367F80" w:rsidRPr="00BC60F9" w:rsidRDefault="00367F80" w:rsidP="00BD4382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13" w:hAnsi="13"/>
                <w:sz w:val="28"/>
                <w:szCs w:val="28"/>
              </w:rPr>
            </w:pPr>
            <w:r w:rsidRPr="00BD4382">
              <w:rPr>
                <w:rFonts w:ascii="13" w:hAnsi="13"/>
                <w:sz w:val="32"/>
                <w:szCs w:val="32"/>
                <w:lang w:val="uk-UA"/>
              </w:rPr>
              <w:t xml:space="preserve">Закон України «Про вищу освіту» [Електронний ресурс]. – Режим доступу : </w:t>
            </w:r>
            <w:hyperlink r:id="rId5" w:history="1">
              <w:r w:rsidRPr="00BD4382">
                <w:rPr>
                  <w:rStyle w:val="a7"/>
                  <w:rFonts w:ascii="13" w:hAnsi="13"/>
                  <w:color w:val="auto"/>
                  <w:sz w:val="32"/>
                  <w:szCs w:val="32"/>
                  <w:u w:val="none"/>
                  <w:lang w:val="uk-UA"/>
                </w:rPr>
                <w:t>http://vnz.org.ua/zakonodavstvo/111-zakon-ukrayiny-pro-vyschu-osvitu</w:t>
              </w:r>
            </w:hyperlink>
          </w:p>
          <w:p w:rsidR="00367F80" w:rsidRPr="00367F80" w:rsidRDefault="00367F80" w:rsidP="00367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863F2" w:rsidRDefault="00F863F2" w:rsidP="00864E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63F2" w:rsidRDefault="00F863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367F80" w:rsidRPr="00C537F0" w:rsidRDefault="00FA44B6" w:rsidP="00FA44B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537F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Програма </w:t>
      </w:r>
      <w:r w:rsidR="00A509C4" w:rsidRPr="00C537F0">
        <w:rPr>
          <w:rFonts w:ascii="Times New Roman" w:hAnsi="Times New Roman" w:cs="Times New Roman"/>
          <w:b/>
          <w:i/>
          <w:sz w:val="32"/>
          <w:szCs w:val="32"/>
          <w:u w:val="single"/>
        </w:rPr>
        <w:t>семінару</w:t>
      </w:r>
      <w:r w:rsidRPr="00C537F0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FA44B6" w:rsidRDefault="00FA44B6" w:rsidP="00FA44B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  <w:u w:val="single"/>
        </w:rPr>
      </w:pPr>
    </w:p>
    <w:p w:rsidR="00FA44B6" w:rsidRPr="00C537F0" w:rsidRDefault="00FA44B6" w:rsidP="00FA4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7F0">
        <w:rPr>
          <w:rFonts w:ascii="Times New Roman" w:hAnsi="Times New Roman" w:cs="Times New Roman"/>
          <w:sz w:val="28"/>
          <w:szCs w:val="28"/>
        </w:rPr>
        <w:t>27 листопада</w:t>
      </w:r>
      <w:r w:rsidR="00DE2082">
        <w:rPr>
          <w:rFonts w:ascii="Times New Roman" w:hAnsi="Times New Roman" w:cs="Times New Roman"/>
          <w:sz w:val="28"/>
          <w:szCs w:val="28"/>
        </w:rPr>
        <w:t xml:space="preserve"> 2014 р.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7946"/>
      </w:tblGrid>
      <w:tr w:rsidR="00FA44B6" w:rsidTr="00581E65">
        <w:trPr>
          <w:trHeight w:val="333"/>
        </w:trPr>
        <w:tc>
          <w:tcPr>
            <w:tcW w:w="1531" w:type="dxa"/>
          </w:tcPr>
          <w:p w:rsidR="00FA44B6" w:rsidRDefault="00FA44B6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9.30-10.30</w:t>
            </w:r>
          </w:p>
        </w:tc>
        <w:tc>
          <w:tcPr>
            <w:tcW w:w="7946" w:type="dxa"/>
          </w:tcPr>
          <w:p w:rsidR="00B94F89" w:rsidRPr="00B94F89" w:rsidRDefault="00B94F89" w:rsidP="00B94F89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r w:rsidR="00FA44B6">
              <w:rPr>
                <w:rFonts w:ascii="Times New Roman" w:hAnsi="Times New Roman" w:cs="Times New Roman"/>
                <w:sz w:val="26"/>
                <w:szCs w:val="28"/>
              </w:rPr>
              <w:t xml:space="preserve">еєстрація учасників </w:t>
            </w:r>
            <w:r w:rsidR="00C537F0">
              <w:rPr>
                <w:rFonts w:ascii="Times New Roman" w:hAnsi="Times New Roman" w:cs="Times New Roman"/>
                <w:sz w:val="26"/>
                <w:szCs w:val="28"/>
              </w:rPr>
              <w:t xml:space="preserve">Всеукраїнського науково-методичного </w:t>
            </w:r>
            <w:r w:rsidR="00FA44B6">
              <w:rPr>
                <w:rFonts w:ascii="Times New Roman" w:hAnsi="Times New Roman" w:cs="Times New Roman"/>
                <w:sz w:val="26"/>
                <w:szCs w:val="28"/>
              </w:rPr>
              <w:t>семінару</w:t>
            </w:r>
            <w:r w:rsidR="00C537F0" w:rsidRPr="00C537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537F0" w:rsidRPr="00C537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«Молодь, освіта, наука та мистецтво»</w:t>
            </w:r>
            <w:r w:rsidR="00FA44B6" w:rsidRPr="00C537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94F89">
              <w:rPr>
                <w:rFonts w:ascii="Times New Roman" w:hAnsi="Times New Roman" w:cs="Times New Roman"/>
                <w:sz w:val="26"/>
                <w:szCs w:val="28"/>
                <w:lang w:eastAsia="ru-RU"/>
              </w:rPr>
              <w:t>(</w:t>
            </w:r>
            <w:r w:rsidRPr="00B94F89">
              <w:rPr>
                <w:rFonts w:ascii="Times New Roman" w:hAnsi="Times New Roman" w:cs="Times New Roman"/>
                <w:i/>
                <w:sz w:val="26"/>
                <w:szCs w:val="28"/>
                <w:lang w:eastAsia="ru-RU"/>
              </w:rPr>
              <w:t>вестибюль корпусу № 3</w:t>
            </w:r>
            <w:r w:rsidRPr="00B94F89">
              <w:rPr>
                <w:rFonts w:ascii="Times New Roman" w:hAnsi="Times New Roman" w:cs="Times New Roman"/>
                <w:sz w:val="26"/>
                <w:szCs w:val="28"/>
                <w:lang w:eastAsia="ru-RU"/>
              </w:rPr>
              <w:t>)</w:t>
            </w:r>
          </w:p>
          <w:p w:rsidR="00C537F0" w:rsidRPr="00C537F0" w:rsidRDefault="00C537F0" w:rsidP="00C537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F89" w:rsidTr="00581E65">
        <w:trPr>
          <w:trHeight w:val="333"/>
        </w:trPr>
        <w:tc>
          <w:tcPr>
            <w:tcW w:w="1531" w:type="dxa"/>
          </w:tcPr>
          <w:p w:rsidR="00B94F89" w:rsidRDefault="00B94F89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9.30-16.00</w:t>
            </w:r>
          </w:p>
        </w:tc>
        <w:tc>
          <w:tcPr>
            <w:tcW w:w="7946" w:type="dxa"/>
          </w:tcPr>
          <w:p w:rsidR="00B94F89" w:rsidRPr="00B94F89" w:rsidRDefault="00B94F89" w:rsidP="00B94F89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  <w:r w:rsidRPr="00B94F89">
              <w:rPr>
                <w:rFonts w:ascii="Times New Roman" w:hAnsi="Times New Roman" w:cs="Times New Roman"/>
                <w:sz w:val="26"/>
                <w:szCs w:val="28"/>
                <w:lang w:eastAsia="ru-RU"/>
              </w:rPr>
              <w:t>«Мистецький вернісаж»:</w:t>
            </w:r>
          </w:p>
          <w:p w:rsidR="00B94F89" w:rsidRPr="00B94F89" w:rsidRDefault="00B94F89" w:rsidP="00B94F89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  <w:r w:rsidRPr="00B94F89">
              <w:rPr>
                <w:rFonts w:ascii="Times New Roman" w:hAnsi="Times New Roman" w:cs="Times New Roman"/>
                <w:sz w:val="26"/>
                <w:szCs w:val="28"/>
                <w:lang w:eastAsia="ru-RU"/>
              </w:rPr>
              <w:t xml:space="preserve">- виставка творчих робіт студентів </w:t>
            </w:r>
            <w:r>
              <w:rPr>
                <w:rFonts w:ascii="Times New Roman" w:hAnsi="Times New Roman" w:cs="Times New Roman"/>
                <w:sz w:val="26"/>
                <w:szCs w:val="28"/>
                <w:lang w:eastAsia="ru-RU"/>
              </w:rPr>
              <w:t xml:space="preserve">та викладачів </w:t>
            </w:r>
            <w:r w:rsidRPr="00B94F89">
              <w:rPr>
                <w:rFonts w:ascii="Times New Roman" w:hAnsi="Times New Roman" w:cs="Times New Roman"/>
                <w:sz w:val="26"/>
                <w:szCs w:val="28"/>
                <w:lang w:eastAsia="ru-RU"/>
              </w:rPr>
              <w:t>мистецько-педагогічного факультету (</w:t>
            </w:r>
            <w:r w:rsidRPr="00B94F89">
              <w:rPr>
                <w:rFonts w:ascii="Times New Roman" w:hAnsi="Times New Roman" w:cs="Times New Roman"/>
                <w:i/>
                <w:sz w:val="26"/>
                <w:szCs w:val="28"/>
                <w:lang w:eastAsia="ru-RU"/>
              </w:rPr>
              <w:t>вестибюль корпусу № 3</w:t>
            </w:r>
            <w:r w:rsidRPr="00B94F89">
              <w:rPr>
                <w:rFonts w:ascii="Times New Roman" w:hAnsi="Times New Roman" w:cs="Times New Roman"/>
                <w:sz w:val="26"/>
                <w:szCs w:val="28"/>
                <w:lang w:eastAsia="ru-RU"/>
              </w:rPr>
              <w:t>)</w:t>
            </w:r>
          </w:p>
          <w:p w:rsidR="00B94F89" w:rsidRDefault="00B94F89" w:rsidP="00C537F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A44B6" w:rsidTr="00581E65">
        <w:trPr>
          <w:trHeight w:val="333"/>
        </w:trPr>
        <w:tc>
          <w:tcPr>
            <w:tcW w:w="1531" w:type="dxa"/>
          </w:tcPr>
          <w:p w:rsidR="00FA44B6" w:rsidRDefault="00FA44B6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10.30-11.00</w:t>
            </w:r>
          </w:p>
        </w:tc>
        <w:tc>
          <w:tcPr>
            <w:tcW w:w="7946" w:type="dxa"/>
          </w:tcPr>
          <w:p w:rsidR="00FA44B6" w:rsidRDefault="00B94F89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</w:t>
            </w:r>
            <w:r w:rsidR="002724FA">
              <w:rPr>
                <w:rFonts w:ascii="Times New Roman" w:hAnsi="Times New Roman" w:cs="Times New Roman"/>
                <w:sz w:val="26"/>
                <w:szCs w:val="28"/>
              </w:rPr>
              <w:t>ава-</w:t>
            </w:r>
            <w:proofErr w:type="spellStart"/>
            <w:r w:rsidR="002724FA">
              <w:rPr>
                <w:rFonts w:ascii="Times New Roman" w:hAnsi="Times New Roman" w:cs="Times New Roman"/>
                <w:sz w:val="26"/>
                <w:szCs w:val="28"/>
              </w:rPr>
              <w:t>брейк</w:t>
            </w:r>
            <w:proofErr w:type="spellEnd"/>
          </w:p>
        </w:tc>
      </w:tr>
      <w:tr w:rsidR="00FA44B6" w:rsidTr="00581E65">
        <w:trPr>
          <w:trHeight w:val="317"/>
        </w:trPr>
        <w:tc>
          <w:tcPr>
            <w:tcW w:w="1531" w:type="dxa"/>
          </w:tcPr>
          <w:p w:rsidR="00FA44B6" w:rsidRDefault="00FA44B6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11.00-12.30</w:t>
            </w:r>
          </w:p>
        </w:tc>
        <w:tc>
          <w:tcPr>
            <w:tcW w:w="7946" w:type="dxa"/>
          </w:tcPr>
          <w:p w:rsidR="00FA44B6" w:rsidRDefault="00B94F89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="00C537F0">
              <w:rPr>
                <w:rFonts w:ascii="Times New Roman" w:hAnsi="Times New Roman" w:cs="Times New Roman"/>
                <w:sz w:val="26"/>
                <w:szCs w:val="28"/>
              </w:rPr>
              <w:t xml:space="preserve">ленарне засідання </w:t>
            </w:r>
          </w:p>
        </w:tc>
      </w:tr>
      <w:tr w:rsidR="00FA44B6" w:rsidTr="00581E65">
        <w:trPr>
          <w:trHeight w:val="333"/>
        </w:trPr>
        <w:tc>
          <w:tcPr>
            <w:tcW w:w="1531" w:type="dxa"/>
          </w:tcPr>
          <w:p w:rsidR="00FA44B6" w:rsidRDefault="00FA44B6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12.30-13.30</w:t>
            </w:r>
          </w:p>
        </w:tc>
        <w:tc>
          <w:tcPr>
            <w:tcW w:w="7946" w:type="dxa"/>
          </w:tcPr>
          <w:p w:rsidR="00FA44B6" w:rsidRDefault="00B94F89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FA44B6">
              <w:rPr>
                <w:rFonts w:ascii="Times New Roman" w:hAnsi="Times New Roman" w:cs="Times New Roman"/>
                <w:sz w:val="26"/>
                <w:szCs w:val="28"/>
              </w:rPr>
              <w:t>бідня перерва</w:t>
            </w:r>
          </w:p>
        </w:tc>
      </w:tr>
      <w:tr w:rsidR="00FA44B6" w:rsidTr="00581E65">
        <w:trPr>
          <w:trHeight w:val="317"/>
        </w:trPr>
        <w:tc>
          <w:tcPr>
            <w:tcW w:w="1531" w:type="dxa"/>
          </w:tcPr>
          <w:p w:rsidR="00FA44B6" w:rsidRDefault="00C75298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14.00-16.00</w:t>
            </w:r>
          </w:p>
        </w:tc>
        <w:tc>
          <w:tcPr>
            <w:tcW w:w="7946" w:type="dxa"/>
          </w:tcPr>
          <w:p w:rsidR="00C537F0" w:rsidRPr="00864E49" w:rsidRDefault="00B94F89" w:rsidP="00C537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r w:rsidR="00C75298">
              <w:rPr>
                <w:rFonts w:ascii="Times New Roman" w:hAnsi="Times New Roman" w:cs="Times New Roman"/>
                <w:sz w:val="26"/>
                <w:szCs w:val="28"/>
              </w:rPr>
              <w:t>вятковий концерт</w:t>
            </w:r>
            <w:r w:rsidR="00C537F0" w:rsidRPr="00864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7F0">
              <w:rPr>
                <w:rFonts w:ascii="Times New Roman" w:hAnsi="Times New Roman" w:cs="Times New Roman"/>
                <w:sz w:val="26"/>
                <w:szCs w:val="26"/>
              </w:rPr>
              <w:t>присвячений</w:t>
            </w:r>
            <w:r w:rsidR="00C537F0" w:rsidRPr="00864E49">
              <w:rPr>
                <w:rFonts w:ascii="Times New Roman" w:hAnsi="Times New Roman" w:cs="Times New Roman"/>
                <w:sz w:val="26"/>
                <w:szCs w:val="26"/>
              </w:rPr>
              <w:t xml:space="preserve"> 25-річчю започаткуванню мистецьких спеціальностей</w:t>
            </w:r>
            <w:r w:rsidR="00C53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7F0" w:rsidRPr="00864E49">
              <w:rPr>
                <w:rFonts w:ascii="Times New Roman" w:hAnsi="Times New Roman" w:cs="Times New Roman"/>
                <w:sz w:val="26"/>
                <w:szCs w:val="26"/>
              </w:rPr>
              <w:t>в Уманському державному педагогічному університеті імені Павла Тичини</w:t>
            </w:r>
          </w:p>
          <w:p w:rsidR="00FA44B6" w:rsidRDefault="00FA44B6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8527D" w:rsidTr="00581E65">
        <w:trPr>
          <w:trHeight w:val="317"/>
        </w:trPr>
        <w:tc>
          <w:tcPr>
            <w:tcW w:w="1531" w:type="dxa"/>
          </w:tcPr>
          <w:p w:rsidR="0078527D" w:rsidRDefault="0078527D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46" w:type="dxa"/>
          </w:tcPr>
          <w:p w:rsidR="0078527D" w:rsidRDefault="0078527D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8527D" w:rsidTr="00581E65">
        <w:trPr>
          <w:trHeight w:val="317"/>
        </w:trPr>
        <w:tc>
          <w:tcPr>
            <w:tcW w:w="9477" w:type="dxa"/>
            <w:gridSpan w:val="2"/>
          </w:tcPr>
          <w:p w:rsidR="0078527D" w:rsidRPr="00C537F0" w:rsidRDefault="0078527D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7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7F0">
              <w:rPr>
                <w:rFonts w:ascii="Times New Roman" w:hAnsi="Times New Roman" w:cs="Times New Roman"/>
                <w:sz w:val="28"/>
                <w:szCs w:val="28"/>
              </w:rPr>
              <w:t>28 листопада</w:t>
            </w:r>
            <w:r w:rsidR="00DE2082">
              <w:rPr>
                <w:rFonts w:ascii="Times New Roman" w:hAnsi="Times New Roman" w:cs="Times New Roman"/>
                <w:sz w:val="28"/>
                <w:szCs w:val="28"/>
              </w:rPr>
              <w:t xml:space="preserve"> 2014 р.</w:t>
            </w:r>
          </w:p>
        </w:tc>
      </w:tr>
      <w:tr w:rsidR="0078527D" w:rsidTr="00581E65">
        <w:trPr>
          <w:trHeight w:val="317"/>
        </w:trPr>
        <w:tc>
          <w:tcPr>
            <w:tcW w:w="1531" w:type="dxa"/>
          </w:tcPr>
          <w:p w:rsidR="0078527D" w:rsidRDefault="0078527D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9.00-11.00</w:t>
            </w:r>
          </w:p>
        </w:tc>
        <w:tc>
          <w:tcPr>
            <w:tcW w:w="7946" w:type="dxa"/>
          </w:tcPr>
          <w:p w:rsidR="00A509C4" w:rsidRDefault="00B94F89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r w:rsidR="00C537F0">
              <w:rPr>
                <w:rFonts w:ascii="Times New Roman" w:hAnsi="Times New Roman" w:cs="Times New Roman"/>
                <w:sz w:val="26"/>
                <w:szCs w:val="28"/>
              </w:rPr>
              <w:t>екційні засідання</w:t>
            </w:r>
          </w:p>
        </w:tc>
      </w:tr>
      <w:tr w:rsidR="0078527D" w:rsidTr="00581E65">
        <w:trPr>
          <w:trHeight w:val="317"/>
        </w:trPr>
        <w:tc>
          <w:tcPr>
            <w:tcW w:w="1531" w:type="dxa"/>
          </w:tcPr>
          <w:p w:rsidR="0078527D" w:rsidRDefault="0078527D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11.00-13.00</w:t>
            </w:r>
          </w:p>
        </w:tc>
        <w:tc>
          <w:tcPr>
            <w:tcW w:w="7946" w:type="dxa"/>
          </w:tcPr>
          <w:p w:rsidR="0078527D" w:rsidRDefault="00B94F89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="0078527D">
              <w:rPr>
                <w:rFonts w:ascii="Times New Roman" w:hAnsi="Times New Roman" w:cs="Times New Roman"/>
                <w:sz w:val="26"/>
                <w:szCs w:val="28"/>
              </w:rPr>
              <w:t>кскурсія до Національного дендрологічного парку «Софіївка»</w:t>
            </w:r>
          </w:p>
        </w:tc>
      </w:tr>
      <w:tr w:rsidR="0078527D" w:rsidTr="00581E65">
        <w:trPr>
          <w:trHeight w:val="317"/>
        </w:trPr>
        <w:tc>
          <w:tcPr>
            <w:tcW w:w="1531" w:type="dxa"/>
          </w:tcPr>
          <w:p w:rsidR="0078527D" w:rsidRDefault="00581E65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13.00-14.00</w:t>
            </w:r>
          </w:p>
        </w:tc>
        <w:tc>
          <w:tcPr>
            <w:tcW w:w="7946" w:type="dxa"/>
          </w:tcPr>
          <w:p w:rsidR="0078527D" w:rsidRDefault="00B94F89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581E65">
              <w:rPr>
                <w:rFonts w:ascii="Times New Roman" w:hAnsi="Times New Roman" w:cs="Times New Roman"/>
                <w:sz w:val="26"/>
                <w:szCs w:val="28"/>
              </w:rPr>
              <w:t>бідня перерва</w:t>
            </w:r>
          </w:p>
        </w:tc>
      </w:tr>
      <w:tr w:rsidR="00581E65" w:rsidTr="00581E65">
        <w:trPr>
          <w:trHeight w:val="317"/>
        </w:trPr>
        <w:tc>
          <w:tcPr>
            <w:tcW w:w="1531" w:type="dxa"/>
          </w:tcPr>
          <w:p w:rsidR="00581E65" w:rsidRDefault="00581E65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14.00-15.00</w:t>
            </w:r>
          </w:p>
        </w:tc>
        <w:tc>
          <w:tcPr>
            <w:tcW w:w="7946" w:type="dxa"/>
          </w:tcPr>
          <w:p w:rsidR="00581E65" w:rsidRDefault="00B94F89" w:rsidP="00C537F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581E65">
              <w:rPr>
                <w:rFonts w:ascii="Times New Roman" w:hAnsi="Times New Roman" w:cs="Times New Roman"/>
                <w:sz w:val="26"/>
                <w:szCs w:val="28"/>
              </w:rPr>
              <w:t xml:space="preserve">ідкриття виставки </w:t>
            </w:r>
            <w:r w:rsidR="00A509C4" w:rsidRPr="00A509C4">
              <w:rPr>
                <w:rFonts w:ascii="Times New Roman" w:hAnsi="Times New Roman" w:cs="Times New Roman"/>
                <w:sz w:val="26"/>
                <w:szCs w:val="24"/>
                <w:lang w:eastAsia="ru-RU"/>
              </w:rPr>
              <w:t>творчих робіт викладачів та студентів мистецько-педагогічного факультету</w:t>
            </w:r>
            <w:r w:rsidR="00A509C4">
              <w:rPr>
                <w:rFonts w:ascii="Times New Roman" w:hAnsi="Times New Roman" w:cs="Times New Roman"/>
                <w:sz w:val="26"/>
                <w:szCs w:val="24"/>
                <w:lang w:eastAsia="ru-RU"/>
              </w:rPr>
              <w:t xml:space="preserve"> УДПУ імені Павла Тичини</w:t>
            </w:r>
            <w:r w:rsidR="00C537F0">
              <w:rPr>
                <w:rFonts w:ascii="Times New Roman" w:hAnsi="Times New Roman" w:cs="Times New Roman"/>
                <w:sz w:val="26"/>
                <w:szCs w:val="24"/>
                <w:lang w:eastAsia="ru-RU"/>
              </w:rPr>
              <w:t xml:space="preserve"> в Уманській картинній галереї</w:t>
            </w:r>
          </w:p>
        </w:tc>
      </w:tr>
      <w:tr w:rsidR="00A509C4" w:rsidTr="00581E65">
        <w:trPr>
          <w:trHeight w:val="317"/>
        </w:trPr>
        <w:tc>
          <w:tcPr>
            <w:tcW w:w="1531" w:type="dxa"/>
          </w:tcPr>
          <w:p w:rsidR="00A509C4" w:rsidRPr="00FA44B6" w:rsidRDefault="00DE2082" w:rsidP="00A509C4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15.30-16.0</w:t>
            </w:r>
            <w:r w:rsidR="00A509C4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  <w:p w:rsidR="00A509C4" w:rsidRDefault="00A509C4" w:rsidP="00A509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946" w:type="dxa"/>
          </w:tcPr>
          <w:p w:rsidR="00A509C4" w:rsidRDefault="00DE2082" w:rsidP="00A509C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="00A509C4">
              <w:rPr>
                <w:rFonts w:ascii="Times New Roman" w:hAnsi="Times New Roman" w:cs="Times New Roman"/>
                <w:sz w:val="26"/>
                <w:szCs w:val="28"/>
              </w:rPr>
              <w:t xml:space="preserve">ідведення підсумків роботи </w:t>
            </w:r>
            <w:r w:rsidR="00C537F0">
              <w:rPr>
                <w:rFonts w:ascii="Times New Roman" w:hAnsi="Times New Roman" w:cs="Times New Roman"/>
                <w:sz w:val="26"/>
                <w:szCs w:val="28"/>
              </w:rPr>
              <w:t xml:space="preserve">Всеукраїнського науково-методичного </w:t>
            </w:r>
            <w:r w:rsidR="00A509C4">
              <w:rPr>
                <w:rFonts w:ascii="Times New Roman" w:hAnsi="Times New Roman" w:cs="Times New Roman"/>
                <w:sz w:val="26"/>
                <w:szCs w:val="28"/>
              </w:rPr>
              <w:t>семінару</w:t>
            </w:r>
            <w:r w:rsidR="00C537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537F0" w:rsidRPr="00C537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«Молодь, освіта, наука та мистецтво»</w:t>
            </w:r>
          </w:p>
        </w:tc>
      </w:tr>
    </w:tbl>
    <w:p w:rsidR="00FA44B6" w:rsidRDefault="00FA44B6" w:rsidP="00FA44B6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A509C4" w:rsidRPr="00FA44B6" w:rsidRDefault="00A509C4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sectPr w:rsidR="00A509C4" w:rsidRPr="00FA44B6" w:rsidSect="00864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1530742D"/>
    <w:multiLevelType w:val="hybridMultilevel"/>
    <w:tmpl w:val="93E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6430E5"/>
    <w:multiLevelType w:val="hybridMultilevel"/>
    <w:tmpl w:val="535428A0"/>
    <w:lvl w:ilvl="0" w:tplc="E0942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0E"/>
    <w:rsid w:val="00224472"/>
    <w:rsid w:val="002724FA"/>
    <w:rsid w:val="00367F80"/>
    <w:rsid w:val="003A67E1"/>
    <w:rsid w:val="00436A3C"/>
    <w:rsid w:val="00444869"/>
    <w:rsid w:val="00474C39"/>
    <w:rsid w:val="00581E65"/>
    <w:rsid w:val="005D5277"/>
    <w:rsid w:val="0078527D"/>
    <w:rsid w:val="007D39F6"/>
    <w:rsid w:val="00864E49"/>
    <w:rsid w:val="008F6D0E"/>
    <w:rsid w:val="00902C93"/>
    <w:rsid w:val="00904352"/>
    <w:rsid w:val="00A509C4"/>
    <w:rsid w:val="00B94F89"/>
    <w:rsid w:val="00BC60F9"/>
    <w:rsid w:val="00BD4382"/>
    <w:rsid w:val="00C537F0"/>
    <w:rsid w:val="00C75298"/>
    <w:rsid w:val="00DE2082"/>
    <w:rsid w:val="00DE567B"/>
    <w:rsid w:val="00F863F2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59B21-123A-41F5-B907-C9C80DD4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0E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6D0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8F6D0E"/>
    <w:rPr>
      <w:b/>
      <w:bCs/>
    </w:rPr>
  </w:style>
  <w:style w:type="table" w:styleId="a5">
    <w:name w:val="Table Grid"/>
    <w:basedOn w:val="a1"/>
    <w:uiPriority w:val="59"/>
    <w:rsid w:val="0022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7F80"/>
    <w:pPr>
      <w:ind w:left="720"/>
      <w:contextualSpacing/>
    </w:pPr>
    <w:rPr>
      <w:rFonts w:asciiTheme="minorHAnsi" w:hAnsiTheme="minorHAnsi" w:cs="Times New Roman"/>
      <w:lang w:val="ru-RU" w:eastAsia="en-US"/>
    </w:rPr>
  </w:style>
  <w:style w:type="character" w:styleId="a7">
    <w:name w:val="Hyperlink"/>
    <w:basedOn w:val="a0"/>
    <w:uiPriority w:val="99"/>
    <w:unhideWhenUsed/>
    <w:rsid w:val="00367F8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nz.org.ua/zakonodavstvo/111-zakon-ukrayiny-pro-vyschu-osvi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4401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Сергій</cp:lastModifiedBy>
  <cp:revision>2</cp:revision>
  <cp:lastPrinted>2014-10-17T07:35:00Z</cp:lastPrinted>
  <dcterms:created xsi:type="dcterms:W3CDTF">2014-10-29T19:40:00Z</dcterms:created>
  <dcterms:modified xsi:type="dcterms:W3CDTF">2014-10-29T19:40:00Z</dcterms:modified>
</cp:coreProperties>
</file>