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 модуля:</w:t>
      </w:r>
      <w:r w:rsidR="004D12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Історія та культура України</w:t>
      </w:r>
    </w:p>
    <w:p w:rsidR="005C18A3" w:rsidRPr="004D122A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 w:rsidRPr="004D122A">
        <w:rPr>
          <w:rFonts w:ascii="Arial" w:hAnsi="Arial" w:cs="Arial"/>
          <w:b/>
        </w:rPr>
        <w:t xml:space="preserve">Код модуля: </w:t>
      </w:r>
      <w:r w:rsidRPr="004D122A">
        <w:rPr>
          <w:rFonts w:ascii="Arial" w:hAnsi="Arial" w:cs="Arial"/>
        </w:rPr>
        <w:t>ІУ_6_</w:t>
      </w:r>
      <w:r w:rsidR="004D122A" w:rsidRPr="004D122A">
        <w:rPr>
          <w:rFonts w:ascii="Arial" w:hAnsi="Arial" w:cs="Arial"/>
        </w:rPr>
        <w:t>ОНД</w:t>
      </w:r>
      <w:r w:rsidR="004D122A">
        <w:rPr>
          <w:rFonts w:ascii="Arial" w:hAnsi="Arial" w:cs="Arial"/>
        </w:rPr>
        <w:t>.</w:t>
      </w:r>
      <w:r w:rsidR="004D122A" w:rsidRPr="004D122A">
        <w:rPr>
          <w:rFonts w:ascii="Arial" w:hAnsi="Arial" w:cs="Arial"/>
        </w:rPr>
        <w:t xml:space="preserve"> 02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Тип модуля:</w:t>
      </w:r>
      <w:r w:rsidR="004D122A">
        <w:rPr>
          <w:rFonts w:ascii="Arial" w:hAnsi="Arial" w:cs="Arial"/>
        </w:rPr>
        <w:t xml:space="preserve"> обов’язкові навчальні дисципліни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Семестр: </w:t>
      </w:r>
      <w:r>
        <w:rPr>
          <w:rFonts w:ascii="Arial" w:hAnsi="Arial" w:cs="Arial"/>
        </w:rPr>
        <w:t>1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Обсяг модуля:</w:t>
      </w:r>
      <w:r>
        <w:rPr>
          <w:rFonts w:ascii="Arial" w:hAnsi="Arial" w:cs="Arial"/>
        </w:rPr>
        <w:t xml:space="preserve"> загальна кількість годин –</w:t>
      </w:r>
      <w:r w:rsidR="004D122A">
        <w:rPr>
          <w:rFonts w:ascii="Arial" w:hAnsi="Arial" w:cs="Arial"/>
        </w:rPr>
        <w:t xml:space="preserve"> 120</w:t>
      </w:r>
      <w:r>
        <w:rPr>
          <w:rFonts w:ascii="Arial" w:hAnsi="Arial" w:cs="Arial"/>
        </w:rPr>
        <w:t xml:space="preserve"> (кредитів ЄКТС - </w:t>
      </w:r>
      <w:r w:rsidR="004D122A">
        <w:rPr>
          <w:rFonts w:ascii="Arial" w:hAnsi="Arial" w:cs="Arial"/>
        </w:rPr>
        <w:t>4</w:t>
      </w:r>
      <w:r>
        <w:rPr>
          <w:rFonts w:ascii="Arial" w:hAnsi="Arial" w:cs="Arial"/>
        </w:rPr>
        <w:t>); аудиторні години – 40 (лекцій– 24, семінарів – 16)</w:t>
      </w:r>
      <w:bookmarkStart w:id="0" w:name="_GoBack"/>
      <w:bookmarkEnd w:id="0"/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Викладач:</w:t>
      </w:r>
      <w:r>
        <w:rPr>
          <w:rFonts w:ascii="Arial" w:hAnsi="Arial" w:cs="Arial"/>
        </w:rPr>
        <w:t xml:space="preserve"> Дудник Олена Володимирівна – кандидат історичних наук, доцент 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Результати навчання: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результаті вивчення модуля студент </w:t>
      </w:r>
      <w:r>
        <w:rPr>
          <w:rFonts w:ascii="Arial" w:hAnsi="Arial" w:cs="Arial"/>
          <w:b/>
        </w:rPr>
        <w:t>повинен</w:t>
      </w:r>
      <w:r>
        <w:rPr>
          <w:rFonts w:ascii="Arial" w:hAnsi="Arial" w:cs="Arial"/>
        </w:rPr>
        <w:t>: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знати:</w:t>
      </w:r>
      <w:r>
        <w:rPr>
          <w:rFonts w:ascii="Arial" w:hAnsi="Arial" w:cs="Arial"/>
        </w:rPr>
        <w:t xml:space="preserve"> історичні події, процеси, співвідносні з періодом, епохою на основі знання періодизації історії; сутність основних процесів, явищ і фактів української історії; розвиток її культури; витоки  становлення та розвитку української державності;</w:t>
      </w:r>
    </w:p>
    <w:p w:rsidR="005C18A3" w:rsidRDefault="005C18A3" w:rsidP="005C18A3">
      <w:pPr>
        <w:tabs>
          <w:tab w:val="num" w:pos="1080"/>
        </w:tabs>
        <w:spacing w:line="22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уміти:</w:t>
      </w:r>
      <w:r>
        <w:rPr>
          <w:rFonts w:ascii="Arial" w:hAnsi="Arial" w:cs="Arial"/>
        </w:rPr>
        <w:t xml:space="preserve"> аналізувати і узагальнювати у певній системі, порівнювати, оцінювати, пояснювати історичні факти на основі різнобічного вивчення джерел і застосування історичних знань; користуватися категорійно-понятійним апаратом історичної науки; розглядати і характеризувати суспільні явища у розвитку і конкретних історичних умовах; висвітлювати культурний розвиток українських земель в різні історичні періоди.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Спосіб навчання:</w:t>
      </w:r>
      <w:r>
        <w:rPr>
          <w:rFonts w:ascii="Arial" w:hAnsi="Arial" w:cs="Arial"/>
        </w:rPr>
        <w:t xml:space="preserve"> аудиторні заняття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Необхідні обов’язкові попередні та супутні модулі: </w:t>
      </w:r>
      <w:r>
        <w:rPr>
          <w:rFonts w:ascii="Arial" w:hAnsi="Arial" w:cs="Arial"/>
        </w:rPr>
        <w:t>-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Зміст модуля: 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Еволюція людини і найдавніших цивілізацій на території сучасної України. Формування держави у східних слов’ян (VI-X ст.). Київська Русь (X – перша половина XІІ ст.). Давньоруські князівства в ХІІ – перша половина ХІV ст. Культура княжої доби. Українські землі в складі Литовського князівства, Польщі, Угорщини та інших країн (друга половина ХІV – перша половина ХVІ століття). Україна в другій половині ХVІ – першій половині ХVІІ ст. Українська національна революція (1648-1676 рр.). Україна в другій половині ХVІІ століття. Розвиток культури українських земель козацької доби. Ліквідація автономних прав України Російською імперією. Україна в період кризи феодально-кріпосницької системи і формування капіталістичного укладу в першій половині ХІХ ст. Скасування кріпосного права і розвиток  капіталізму в Україні в другій </w:t>
      </w:r>
      <w:proofErr w:type="spellStart"/>
      <w:r>
        <w:rPr>
          <w:rFonts w:ascii="Arial" w:hAnsi="Arial" w:cs="Arial"/>
        </w:rPr>
        <w:t>половиніХІХ</w:t>
      </w:r>
      <w:proofErr w:type="spellEnd"/>
      <w:r>
        <w:rPr>
          <w:rFonts w:ascii="Arial" w:hAnsi="Arial" w:cs="Arial"/>
        </w:rPr>
        <w:t xml:space="preserve"> ст. Культурний розвиток в ХІХ ст. Україна на початку ХХ століття (1900-1914 рр.). Україна в період Першої світової війни і Лютневої революції (1914 - лютий 1917 рр.). Національно-визвольна революція та державне будівництво в Україні (1917-1920 рр.). Соціально-економічні та політичні перетворення в Українській РСР в 20-30-ті роки ХХ ст. Західноукраїнські землі під владою іноземних держав. Україна в роки Другої світової війни (1939-1945 роки). УРСР в 1945-1991 рр.: від тоталітаризму до незалежності. Українська держава в сучасну добу (від початку 90-х років і до сьогодення). Незалежна Україна.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Рекомендована література: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Бойко О. Д. Історія України: Посібник для студентів вищих навчальних закладів. – К.,2011. – 568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Борисенко В. Й. Курс української історії: З найдавніших часів до ХХ століття. – К., 2009. – 616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Верстюк</w:t>
      </w:r>
      <w:proofErr w:type="spellEnd"/>
      <w:r>
        <w:rPr>
          <w:rFonts w:ascii="Arial" w:hAnsi="Arial" w:cs="Arial"/>
          <w:lang w:val="uk-UA"/>
        </w:rPr>
        <w:t xml:space="preserve"> В. Ф., Дзюба О. М., </w:t>
      </w:r>
      <w:proofErr w:type="spellStart"/>
      <w:r>
        <w:rPr>
          <w:rFonts w:ascii="Arial" w:hAnsi="Arial" w:cs="Arial"/>
          <w:lang w:val="uk-UA"/>
        </w:rPr>
        <w:t>Репринцев</w:t>
      </w:r>
      <w:proofErr w:type="spellEnd"/>
      <w:r>
        <w:rPr>
          <w:rFonts w:ascii="Arial" w:hAnsi="Arial" w:cs="Arial"/>
          <w:lang w:val="uk-UA"/>
        </w:rPr>
        <w:t xml:space="preserve"> В. Ф. Україна від найдавніших часів до сьогодення: Хронологічний довідник. – К., 1995. – 687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Грицак Я. Й. Нарис історії України: формування модерної української нації ХІХ-ХХ ст. – К., 1996. – 360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Литвин В. Історія України: підручник / Відп. ред. В. Смолій. НАН України. Інститут історії України. – К.: Наукова думка, 2013. – 991 с.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12. Форми та методи навчання:</w:t>
      </w:r>
      <w:r>
        <w:rPr>
          <w:rFonts w:ascii="Arial" w:hAnsi="Arial" w:cs="Arial"/>
        </w:rPr>
        <w:t xml:space="preserve"> лекції, семінарські заняття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13. Методи і критерії оцінювання: </w:t>
      </w:r>
    </w:p>
    <w:p w:rsidR="005C18A3" w:rsidRDefault="005C18A3" w:rsidP="005C18A3">
      <w:pPr>
        <w:pStyle w:val="a5"/>
        <w:numPr>
          <w:ilvl w:val="0"/>
          <w:numId w:val="3"/>
        </w:numPr>
        <w:spacing w:after="0" w:line="228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Поточний</w:t>
      </w:r>
      <w:proofErr w:type="spellEnd"/>
      <w:r>
        <w:rPr>
          <w:rFonts w:ascii="Arial" w:hAnsi="Arial" w:cs="Arial"/>
          <w:sz w:val="24"/>
          <w:szCs w:val="24"/>
        </w:rPr>
        <w:t xml:space="preserve"> контроль (60%): </w:t>
      </w:r>
      <w:r>
        <w:rPr>
          <w:rFonts w:ascii="Arial" w:hAnsi="Arial" w:cs="Arial"/>
          <w:sz w:val="24"/>
          <w:szCs w:val="24"/>
          <w:lang w:val="uk-UA"/>
        </w:rPr>
        <w:t>усне опитування, реферати, контрольні та самостійні роботи, тестування</w:t>
      </w:r>
    </w:p>
    <w:p w:rsidR="005C18A3" w:rsidRDefault="005C18A3" w:rsidP="005C18A3">
      <w:pPr>
        <w:pStyle w:val="a3"/>
        <w:numPr>
          <w:ilvl w:val="0"/>
          <w:numId w:val="3"/>
        </w:numPr>
        <w:spacing w:after="0" w:line="228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Підсумковий контроль (40%,</w:t>
      </w:r>
      <w:proofErr w:type="spellStart"/>
      <w:r>
        <w:rPr>
          <w:rFonts w:ascii="Arial" w:hAnsi="Arial" w:cs="Arial"/>
          <w:lang w:val="ru-RU"/>
        </w:rPr>
        <w:t>екзамен</w:t>
      </w:r>
      <w:proofErr w:type="spellEnd"/>
      <w:r>
        <w:rPr>
          <w:rFonts w:ascii="Arial" w:hAnsi="Arial" w:cs="Arial"/>
          <w:lang w:val="ru-RU"/>
        </w:rPr>
        <w:t xml:space="preserve">): </w:t>
      </w:r>
      <w:r>
        <w:rPr>
          <w:rFonts w:ascii="Arial" w:hAnsi="Arial" w:cs="Arial"/>
        </w:rPr>
        <w:t>теоретичні питання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</w:rPr>
        <w:t>. Мова навчання</w:t>
      </w:r>
      <w:r>
        <w:rPr>
          <w:rFonts w:ascii="Arial" w:hAnsi="Arial" w:cs="Arial"/>
        </w:rPr>
        <w:t>: українська</w:t>
      </w:r>
    </w:p>
    <w:p w:rsidR="003E47F4" w:rsidRDefault="003E47F4" w:rsidP="005C18A3"/>
    <w:sectPr w:rsidR="003E47F4" w:rsidSect="00943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328"/>
    <w:multiLevelType w:val="hybridMultilevel"/>
    <w:tmpl w:val="E8A6D3B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F03AE2"/>
    <w:multiLevelType w:val="hybridMultilevel"/>
    <w:tmpl w:val="7CF0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D43D1"/>
    <w:multiLevelType w:val="hybridMultilevel"/>
    <w:tmpl w:val="EC92617A"/>
    <w:lvl w:ilvl="0" w:tplc="1A9C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8A3"/>
    <w:rsid w:val="003E47F4"/>
    <w:rsid w:val="004D122A"/>
    <w:rsid w:val="005C18A3"/>
    <w:rsid w:val="0094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18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C18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5C18A3"/>
    <w:pPr>
      <w:spacing w:after="120" w:line="480" w:lineRule="auto"/>
      <w:ind w:left="283"/>
    </w:pPr>
    <w:rPr>
      <w:rFonts w:eastAsia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18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5C1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2200</Words>
  <Characters>1255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2</cp:revision>
  <dcterms:created xsi:type="dcterms:W3CDTF">2015-10-28T16:21:00Z</dcterms:created>
  <dcterms:modified xsi:type="dcterms:W3CDTF">2015-10-31T06:50:00Z</dcterms:modified>
</cp:coreProperties>
</file>